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7095F" w14:textId="671E567F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FF3E6A">
        <w:t>bis</w:t>
      </w:r>
      <w:r w:rsidRPr="00327997">
        <w:tab/>
      </w:r>
      <w:r w:rsidR="00790B99" w:rsidRPr="00BD68DF">
        <w:t>R1</w:t>
      </w:r>
      <w:r w:rsidR="00091557" w:rsidRPr="00BD68DF">
        <w:t>-</w:t>
      </w:r>
      <w:r w:rsidR="00DF243F">
        <w:t>1704317</w:t>
      </w:r>
    </w:p>
    <w:p w14:paraId="165A1506" w14:textId="57D12247" w:rsidR="00E90E49" w:rsidRDefault="00FF3E6A" w:rsidP="00357380">
      <w:pPr>
        <w:pStyle w:val="3GPPHeader"/>
      </w:pPr>
      <w:r w:rsidRPr="00FF3E6A">
        <w:t>Spokane, U.S., 3rd – 7th April 2017</w:t>
      </w:r>
    </w:p>
    <w:p w14:paraId="0D1CD144" w14:textId="77777777" w:rsidR="00FF3E6A" w:rsidRPr="00CE0424" w:rsidRDefault="00FF3E6A" w:rsidP="00357380">
      <w:pPr>
        <w:pStyle w:val="3GPPHeader"/>
      </w:pPr>
    </w:p>
    <w:p w14:paraId="18E53B2F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D1C2FCD" w14:textId="66216C1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D417F">
        <w:t>Rate Matching Schemes for Polar Codes</w:t>
      </w:r>
    </w:p>
    <w:p w14:paraId="2D628804" w14:textId="2DA8CF72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2E2C12">
        <w:rPr>
          <w:rFonts w:cs="Arial"/>
        </w:rPr>
        <w:t>8.1.4.2.1.2</w:t>
      </w:r>
    </w:p>
    <w:p w14:paraId="3808D24D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578AD70" w14:textId="77777777" w:rsidR="00E90E49" w:rsidRPr="00CE0424" w:rsidRDefault="007F75D5" w:rsidP="00CE0424">
      <w:pPr>
        <w:pStyle w:val="Heading1"/>
      </w:pPr>
      <w:bookmarkStart w:id="0" w:name="_Ref473811712"/>
      <w:r>
        <w:t>Introduction</w:t>
      </w:r>
      <w:bookmarkEnd w:id="0"/>
    </w:p>
    <w:p w14:paraId="6E54EE3F" w14:textId="77777777" w:rsidR="009D417F" w:rsidRDefault="00106E67" w:rsidP="00BF7642">
      <w:pPr>
        <w:pStyle w:val="BodyText"/>
      </w:pPr>
      <w:r>
        <w:t>In RAN1#88 meeting</w:t>
      </w:r>
      <w:r w:rsidR="009E7FBF">
        <w:t>,</w:t>
      </w:r>
      <w:r w:rsidR="009E7FBF" w:rsidRPr="009E7FBF">
        <w:t xml:space="preserve"> </w:t>
      </w:r>
      <w:r w:rsidR="009E7FBF" w:rsidRPr="009A47A8">
        <w:t>an agreement was reached to adopt Polar codes</w:t>
      </w:r>
      <w:r w:rsidR="009D417F">
        <w:t xml:space="preserve"> for both UL and DL control channels in NR</w:t>
      </w:r>
      <w:r w:rsidR="009E7FBF" w:rsidRPr="009A47A8">
        <w:t xml:space="preserve"> (except for very small block lengths where repetition/block coding may be preferred</w:t>
      </w:r>
      <w:r w:rsidR="009D417F">
        <w:t>)</w:t>
      </w:r>
      <w:r>
        <w:t xml:space="preserve">. </w:t>
      </w:r>
    </w:p>
    <w:p w14:paraId="568CCCCA" w14:textId="60F6C311" w:rsidR="00BA049A" w:rsidRPr="00FD74F6" w:rsidRDefault="009D417F" w:rsidP="00BF7642">
      <w:pPr>
        <w:pStyle w:val="BodyText"/>
      </w:pPr>
      <w:r>
        <w:t>T</w:t>
      </w:r>
      <w:r w:rsidR="00106E67">
        <w:t>his contribution</w:t>
      </w:r>
      <w:r>
        <w:t xml:space="preserve"> </w:t>
      </w:r>
      <w:r w:rsidR="003637FF">
        <w:t>provides</w:t>
      </w:r>
      <w:r w:rsidR="0003760A">
        <w:t xml:space="preserve"> a theoretical framework </w:t>
      </w:r>
      <w:r w:rsidR="00463CF3">
        <w:t xml:space="preserve">to </w:t>
      </w:r>
      <w:r w:rsidR="007D44D2">
        <w:t>classify</w:t>
      </w:r>
      <w:r w:rsidR="0003760A">
        <w:t xml:space="preserve"> </w:t>
      </w:r>
      <w:r w:rsidR="007D44D2">
        <w:t>different</w:t>
      </w:r>
      <w:r w:rsidR="0003760A">
        <w:t xml:space="preserve"> puncturing-based rate-matching methods </w:t>
      </w:r>
      <w:r w:rsidR="00EE5B97">
        <w:t xml:space="preserve">so that derivative methods </w:t>
      </w:r>
      <w:r w:rsidR="008A3D4A">
        <w:t>may</w:t>
      </w:r>
      <w:r w:rsidR="009D61D7">
        <w:t xml:space="preserve"> </w:t>
      </w:r>
      <w:r w:rsidR="009A3366">
        <w:t xml:space="preserve">be </w:t>
      </w:r>
      <w:r w:rsidR="00FB1633">
        <w:t>identified</w:t>
      </w:r>
      <w:r w:rsidR="007D44D2">
        <w:t xml:space="preserve">.  </w:t>
      </w:r>
      <w:r w:rsidR="0034610E">
        <w:t>W</w:t>
      </w:r>
      <w:r w:rsidR="00AF1950">
        <w:t>e consider</w:t>
      </w:r>
      <w:r w:rsidR="002542AF">
        <w:t xml:space="preserve"> puncturing schemes </w:t>
      </w:r>
      <w:r w:rsidR="00431767">
        <w:t>that satisfy a nested property</w:t>
      </w:r>
      <w:r w:rsidR="002542AF">
        <w:t xml:space="preserve"> </w:t>
      </w:r>
      <w:r w:rsidR="000D7F5E">
        <w:t>which</w:t>
      </w:r>
      <w:r w:rsidR="002542AF">
        <w:t xml:space="preserve"> </w:t>
      </w:r>
      <w:r w:rsidR="006A6FF6">
        <w:t>limits</w:t>
      </w:r>
      <w:r w:rsidR="00431767">
        <w:t xml:space="preserve"> the amount of storage </w:t>
      </w:r>
      <w:r w:rsidR="00B73A9E">
        <w:t>required</w:t>
      </w:r>
      <w:r w:rsidR="00431767">
        <w:t xml:space="preserve"> for </w:t>
      </w:r>
      <w:r w:rsidR="00B73A9E">
        <w:t>the different</w:t>
      </w:r>
      <w:r w:rsidR="00431767">
        <w:t xml:space="preserve"> puncturing pa</w:t>
      </w:r>
      <w:r w:rsidR="00B73A9E">
        <w:t xml:space="preserve">tterns used to attain </w:t>
      </w:r>
      <w:r w:rsidR="00431767">
        <w:t>different code lengths</w:t>
      </w:r>
      <w:r w:rsidR="002542AF">
        <w:t xml:space="preserve">.  </w:t>
      </w:r>
      <w:r w:rsidR="00B73A9E">
        <w:t xml:space="preserve"> </w:t>
      </w:r>
      <w:r w:rsidR="002542AF">
        <w:t>This property</w:t>
      </w:r>
      <w:r w:rsidR="00B73A9E">
        <w:t xml:space="preserve"> mirrors the nested property of information sets at different code rates</w:t>
      </w:r>
      <w:r w:rsidR="00431767">
        <w:t xml:space="preserve">.  </w:t>
      </w:r>
      <w:r w:rsidR="008761C8">
        <w:t>We classify nested puncturing schemes into two types</w:t>
      </w:r>
      <w:r w:rsidR="00ED0A45">
        <w:t>, depending on where the first punctured bit lies</w:t>
      </w:r>
      <w:r w:rsidR="00A24875">
        <w:t xml:space="preserve">. </w:t>
      </w:r>
      <w:r w:rsidR="00411718">
        <w:t>We provide c</w:t>
      </w:r>
      <w:r w:rsidR="004C7214">
        <w:t>haracterization on</w:t>
      </w:r>
      <w:r w:rsidR="00217225">
        <w:t xml:space="preserve"> </w:t>
      </w:r>
      <w:r w:rsidR="00821BC1">
        <w:t>the</w:t>
      </w:r>
      <w:r w:rsidR="00217225">
        <w:t xml:space="preserve"> mutual relationship </w:t>
      </w:r>
      <w:r w:rsidR="00821BC1">
        <w:t xml:space="preserve">between the two types </w:t>
      </w:r>
      <w:r w:rsidR="00217225">
        <w:t>and their relationship with the information set selection</w:t>
      </w:r>
      <w:r w:rsidR="00A24875">
        <w:t xml:space="preserve">.  </w:t>
      </w:r>
      <w:r w:rsidR="004276EF">
        <w:t>All</w:t>
      </w:r>
      <w:r w:rsidR="008761C8">
        <w:t xml:space="preserve"> existing puncturing schemes proposed by different companies belong </w:t>
      </w:r>
      <w:r w:rsidR="004276EF">
        <w:t>to</w:t>
      </w:r>
      <w:r w:rsidR="00DD1431">
        <w:t xml:space="preserve"> one of these types. </w:t>
      </w:r>
      <w:r w:rsidR="00C12843">
        <w:t>In addition, w</w:t>
      </w:r>
      <w:r w:rsidR="002542AF">
        <w:t xml:space="preserve">e </w:t>
      </w:r>
      <w:r w:rsidR="0057478E">
        <w:t>consider</w:t>
      </w:r>
      <w:r w:rsidR="002542AF">
        <w:t xml:space="preserve"> a nested puncturing scheme that derives the puncturing patterns directly from the nest</w:t>
      </w:r>
      <w:r w:rsidR="00C90F57">
        <w:t>ed sequence information sets used at the input of the polar encoder.</w:t>
      </w:r>
    </w:p>
    <w:p w14:paraId="7192AF3F" w14:textId="51B35F42" w:rsidR="006F2C81" w:rsidRDefault="00DA016E" w:rsidP="006F2C81">
      <w:pPr>
        <w:pStyle w:val="Heading1"/>
      </w:pPr>
      <w:r>
        <w:t>Puncturing-Based Rate-Matching</w:t>
      </w:r>
    </w:p>
    <w:p w14:paraId="14F7A490" w14:textId="430BD73D" w:rsidR="00927AFC" w:rsidRDefault="00927AFC" w:rsidP="00927AFC">
      <w:r>
        <w:t xml:space="preserve">In this section, we </w:t>
      </w:r>
      <w:r w:rsidR="0034610E">
        <w:t>study</w:t>
      </w:r>
      <w:r>
        <w:t xml:space="preserve"> puncturing-based rate-matching methods.  Let </w:t>
      </w:r>
      <m:oMath>
        <m:r>
          <w:rPr>
            <w:rFonts w:ascii="Cambria Math" w:hAnsi="Cambria Math"/>
          </w:rPr>
          <m:t>M</m:t>
        </m:r>
      </m:oMath>
      <w:r>
        <w:t xml:space="preserve"> denote the target code length after puncturing, let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func>
              </m:e>
            </m:d>
          </m:sup>
        </m:sSup>
      </m:oMath>
      <w:r>
        <w:t xml:space="preserve"> is the length of the mother polar code, and let </w:t>
      </w:r>
      <m:oMath>
        <m:r>
          <w:rPr>
            <w:rFonts w:ascii="Cambria Math" w:hAnsi="Cambria Math"/>
          </w:rPr>
          <m:t>p=N-M</m:t>
        </m:r>
      </m:oMath>
      <w:r>
        <w:t xml:space="preserve"> be the number of punctured bits.</w:t>
      </w:r>
    </w:p>
    <w:p w14:paraId="596587C5" w14:textId="02FCD326" w:rsidR="00C12843" w:rsidRDefault="00C12843" w:rsidP="00C12843">
      <w:pPr>
        <w:pStyle w:val="Heading2"/>
      </w:pPr>
      <w:r>
        <w:t>Nested Puncturing</w:t>
      </w:r>
    </w:p>
    <w:p w14:paraId="0C0F2A94" w14:textId="06837D7C" w:rsidR="00960B49" w:rsidRDefault="00960B49" w:rsidP="00960B49">
      <w:pPr>
        <w:pStyle w:val="Heading3"/>
      </w:pPr>
      <w:r>
        <w:t>Definitions</w:t>
      </w:r>
    </w:p>
    <w:p w14:paraId="0C2F10AD" w14:textId="48208925" w:rsidR="00C12843" w:rsidRDefault="00927AFC" w:rsidP="00C12843">
      <w:r>
        <w:t>For each</w:t>
      </w:r>
      <w:r w:rsidR="00410E47">
        <w:t xml:space="preserve"> </w:t>
      </w:r>
      <m:oMath>
        <m:r>
          <w:rPr>
            <w:rFonts w:ascii="Cambria Math" w:hAnsi="Cambria Math"/>
          </w:rPr>
          <m:t>p</m:t>
        </m:r>
      </m:oMath>
      <w:r>
        <w:t>,</w:t>
      </w:r>
      <w:r w:rsidR="00225A97">
        <w:t xml:space="preserve"> let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⊂{0,1,2,⋯,N-1}</m:t>
        </m:r>
      </m:oMath>
      <w:r w:rsidR="00225A97">
        <w:t xml:space="preserve"> denote </w:t>
      </w:r>
      <w:r w:rsidR="004C58F0">
        <w:t>a</w:t>
      </w:r>
      <w:r w:rsidR="00225A97">
        <w:t xml:space="preserve"> puncturing pattern, i.e. </w:t>
      </w:r>
      <w:r w:rsidR="002601CB">
        <w:t>a</w:t>
      </w:r>
      <w:r w:rsidR="00225A97">
        <w:t xml:space="preserve"> set of </w:t>
      </w:r>
      <m:oMath>
        <m:r>
          <w:rPr>
            <w:rFonts w:ascii="Cambria Math" w:hAnsi="Cambria Math"/>
          </w:rPr>
          <m:t>p</m:t>
        </m:r>
      </m:oMath>
      <w:r w:rsidR="00410E47">
        <w:t xml:space="preserve"> </w:t>
      </w:r>
      <w:r w:rsidR="00225A97">
        <w:t xml:space="preserve">punctured code bit indices, </w:t>
      </w:r>
      <w:r w:rsidR="00AA6C6E">
        <w:t>applied to</w:t>
      </w:r>
      <w:r w:rsidR="00410E47">
        <w:t xml:space="preserve"> a mother code of length </w:t>
      </w:r>
      <m:oMath>
        <m:r>
          <w:rPr>
            <w:rFonts w:ascii="Cambria Math" w:hAnsi="Cambria Math"/>
          </w:rPr>
          <m:t>N</m:t>
        </m:r>
      </m:oMath>
      <w:r w:rsidR="00807479">
        <w:t xml:space="preserve"> </w:t>
      </w:r>
      <w:r w:rsidR="00410E47">
        <w:t xml:space="preserve">to attain the target code length of </w:t>
      </w:r>
      <m:oMath>
        <m:r>
          <w:rPr>
            <w:rFonts w:ascii="Cambria Math" w:hAnsi="Cambria Math"/>
          </w:rPr>
          <m:t>M=N-p</m:t>
        </m:r>
      </m:oMath>
      <w:r w:rsidR="00225A97">
        <w:t xml:space="preserve">.  </w:t>
      </w:r>
      <w:r w:rsidR="004D2664">
        <w:t>In principle, t</w:t>
      </w:r>
      <w:r w:rsidR="00225A97">
        <w:t xml:space="preserve">o </w:t>
      </w:r>
      <w:r w:rsidR="00410E47">
        <w:t>support</w:t>
      </w:r>
      <w:r w:rsidR="00225A97">
        <w:t xml:space="preserve"> </w:t>
      </w:r>
      <w:r w:rsidR="004D2664">
        <w:t>all possible</w:t>
      </w:r>
      <w:r w:rsidR="00225A97">
        <w:t xml:space="preserve"> code lengths, the collection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:p=1,2,⋯,N-1}</m:t>
        </m:r>
      </m:oMath>
      <w:r w:rsidR="00225A97">
        <w:t xml:space="preserve"> of puncturing patterns </w:t>
      </w:r>
      <w:r w:rsidR="000800DC">
        <w:t>must</w:t>
      </w:r>
      <w:r w:rsidR="00225A97">
        <w:t xml:space="preserve"> be stored or computed on-the-fly</w:t>
      </w:r>
      <w:r w:rsidR="004D2664">
        <w:t xml:space="preserve"> for all supported values of mother code length </w:t>
      </w:r>
      <m:oMath>
        <m:r>
          <w:rPr>
            <w:rFonts w:ascii="Cambria Math" w:hAnsi="Cambria Math"/>
          </w:rPr>
          <m:t>N</m:t>
        </m:r>
      </m:oMath>
      <w:r w:rsidR="004D2664">
        <w:t xml:space="preserve">.  To reduce storage requirement, we propose to consider only </w:t>
      </w:r>
      <w:r w:rsidR="00C26DBE">
        <w:t xml:space="preserve">sequences of </w:t>
      </w:r>
      <w:r w:rsidR="004D2664">
        <w:t>nested puncturing patterns that satisfy</w:t>
      </w:r>
      <w:r w:rsidR="00410E47">
        <w:t>:</w:t>
      </w:r>
    </w:p>
    <w:p w14:paraId="238C5E79" w14:textId="2412C29D" w:rsidR="004D2664" w:rsidRDefault="00410E47" w:rsidP="00410E47">
      <w:pPr>
        <w:ind w:firstLine="567"/>
        <w:jc w:val="left"/>
      </w:pPr>
      <w:r w:rsidRPr="00410E47">
        <w:rPr>
          <w:b/>
        </w:rPr>
        <w:t>Nested Puncturing Property</w:t>
      </w:r>
      <w:r>
        <w:t xml:space="preserve">:  </w:t>
      </w:r>
      <w:r>
        <w:tab/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q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   whenever  </w:t>
      </w:r>
      <m:oMath>
        <m:r>
          <w:rPr>
            <w:rFonts w:ascii="Cambria Math" w:hAnsi="Cambria Math"/>
          </w:rPr>
          <m:t>p≤q</m:t>
        </m:r>
      </m:oMath>
      <w:r>
        <w:t>.</w:t>
      </w:r>
    </w:p>
    <w:p w14:paraId="58730557" w14:textId="2F874EDA" w:rsidR="00F644A5" w:rsidRDefault="009A2BED" w:rsidP="00C12843">
      <w:r>
        <w:t>This nested puncturing property</w:t>
      </w:r>
      <w:r w:rsidR="00D030A1">
        <w:t xml:space="preserve"> mirrors the nested information-</w:t>
      </w:r>
      <w:r>
        <w:t>set property used to derive the information bit locations for different code rates at the encoder input.</w:t>
      </w:r>
      <w:r w:rsidR="001A7117">
        <w:t xml:space="preserve">  We refer to </w:t>
      </w:r>
      <w:r w:rsidR="00D83BDF">
        <w:t xml:space="preserve">a collection of </w:t>
      </w:r>
      <w:r w:rsidR="001A7117">
        <w:t xml:space="preserve">puncturing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AE7EE6">
        <w:t xml:space="preserve"> that satisfy</w:t>
      </w:r>
      <w:r w:rsidR="001A7117">
        <w:t xml:space="preserve"> this property as </w:t>
      </w:r>
      <w:r w:rsidR="00D83BDF">
        <w:t xml:space="preserve">a sequence of </w:t>
      </w:r>
      <w:r w:rsidR="001A7117">
        <w:t xml:space="preserve">nested puncturing patterns.  </w:t>
      </w:r>
      <w:r w:rsidR="00D3689D">
        <w:t>Similar to the nested information-set sequence, t</w:t>
      </w:r>
      <w:r w:rsidR="001A7117">
        <w:t xml:space="preserve">o store a sequence of nested puncturing patterns, </w:t>
      </w:r>
      <w:r w:rsidR="00D3689D">
        <w:t xml:space="preserve">one only needs to store an ordered index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:p=1,2,⋯,N}</m:t>
        </m:r>
      </m:oMath>
      <w:r w:rsidR="00436E34">
        <w:t>,</w:t>
      </w:r>
      <w:r w:rsidR="001A7117">
        <w:t xml:space="preserve"> </w:t>
      </w:r>
      <w:r w:rsidR="00471ECA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∈{0,1,2,⋯,N-1}</m:t>
        </m:r>
      </m:oMath>
      <w:r w:rsidR="00471ECA">
        <w:t xml:space="preserve"> </w:t>
      </w:r>
      <w:r w:rsidR="00436E34">
        <w:t xml:space="preserve">for all </w:t>
      </w:r>
      <m:oMath>
        <m:r>
          <w:rPr>
            <w:rFonts w:ascii="Cambria Math" w:hAnsi="Cambria Math"/>
          </w:rPr>
          <m:t xml:space="preserve">p, </m:t>
        </m:r>
      </m:oMath>
      <w:r w:rsidR="00D3689D">
        <w:t xml:space="preserve">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\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0FAC">
        <w:t xml:space="preserve"> (which contains only one element)</w:t>
      </w:r>
      <w:r w:rsidR="00D3689D"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71C19">
        <w:t xml:space="preserve"> being an empty set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={0,1,2,⋯,N-1}</m:t>
        </m:r>
      </m:oMath>
      <w:r w:rsidR="00A967F7">
        <w:t>.</w:t>
      </w:r>
    </w:p>
    <w:p w14:paraId="7B9072D5" w14:textId="69A86BB9" w:rsidR="00F644A5" w:rsidRDefault="00A20EA1" w:rsidP="00C12843">
      <w:r>
        <w:t xml:space="preserve">Most of the </w:t>
      </w:r>
      <w:r w:rsidR="00B44652">
        <w:t>previously proposed</w:t>
      </w:r>
      <w:r>
        <w:t xml:space="preserve"> puncturing schemes </w:t>
      </w:r>
      <w:r w:rsidR="0034654D">
        <w:t xml:space="preserve">(or sequence of puncturing patterns) </w:t>
      </w:r>
      <w:r>
        <w:t>satisfy th</w:t>
      </w:r>
      <w:r w:rsidR="004548AB">
        <w:t xml:space="preserve">e nested puncturing property and </w:t>
      </w:r>
      <w:r w:rsidR="00642712">
        <w:t>can</w:t>
      </w:r>
      <w:r w:rsidR="00F644A5">
        <w:t xml:space="preserve"> be classified into two types:</w:t>
      </w:r>
    </w:p>
    <w:p w14:paraId="41F8534C" w14:textId="14B5E4E1" w:rsidR="00F644A5" w:rsidRDefault="00984F16" w:rsidP="00984F16">
      <w:pPr>
        <w:ind w:left="360"/>
      </w:pPr>
      <w:r w:rsidRPr="00984F16">
        <w:rPr>
          <w:b/>
        </w:rPr>
        <w:t xml:space="preserve">Type I:  </w:t>
      </w:r>
      <w:r w:rsidRPr="00984F16">
        <w:rPr>
          <w:b/>
        </w:rPr>
        <w:tab/>
      </w:r>
      <w:r w:rsidR="00F644A5" w:rsidRPr="00984F16">
        <w:t>Puncturing from Start</w:t>
      </w:r>
      <w:r>
        <w:t xml:space="preserve"> -</w:t>
      </w:r>
      <w:r>
        <w:tab/>
      </w:r>
      <w:r w:rsidR="00637AD0">
        <w:t>Begin p</w:t>
      </w:r>
      <w:r w:rsidR="00F644A5">
        <w:t xml:space="preserve">uncturing from </w:t>
      </w:r>
      <w:r w:rsidR="00256E12">
        <w:t>index 0</w:t>
      </w:r>
      <w:r w:rsidR="005B10CF"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={0}</m:t>
        </m:r>
      </m:oMath>
    </w:p>
    <w:p w14:paraId="265BB190" w14:textId="001D7F08" w:rsidR="004C0C36" w:rsidRDefault="00984F16" w:rsidP="004C0C36">
      <w:pPr>
        <w:ind w:left="360"/>
      </w:pPr>
      <w:r w:rsidRPr="00984F16">
        <w:rPr>
          <w:b/>
        </w:rPr>
        <w:t>Type II:</w:t>
      </w:r>
      <w:r w:rsidRPr="00984F16">
        <w:rPr>
          <w:b/>
        </w:rPr>
        <w:tab/>
      </w:r>
      <w:r w:rsidR="00E46330">
        <w:rPr>
          <w:b/>
        </w:rPr>
        <w:tab/>
      </w:r>
      <w:r w:rsidR="00F644A5" w:rsidRPr="00984F16">
        <w:t>Puncturing from End</w:t>
      </w:r>
      <w:r>
        <w:t xml:space="preserve"> - </w:t>
      </w:r>
      <w:r w:rsidR="00F644A5">
        <w:tab/>
      </w:r>
      <w:r w:rsidR="00637AD0">
        <w:t>Begin p</w:t>
      </w:r>
      <w:r w:rsidR="00F644A5">
        <w:t xml:space="preserve">uncturing from </w:t>
      </w:r>
      <w:r w:rsidR="00256E12">
        <w:t>in</w:t>
      </w:r>
      <w:r w:rsidR="005B10CF">
        <w:t xml:space="preserve">dex </w:t>
      </w:r>
      <m:oMath>
        <m:r>
          <w:rPr>
            <w:rFonts w:ascii="Cambria Math" w:hAnsi="Cambria Math"/>
          </w:rPr>
          <m:t>N-1</m:t>
        </m:r>
      </m:oMath>
      <w:r w:rsidR="004C0C36"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={N-1}</m:t>
        </m:r>
      </m:oMath>
    </w:p>
    <w:p w14:paraId="6AE484F7" w14:textId="581E6F6B" w:rsidR="00F644A5" w:rsidRDefault="00255396" w:rsidP="00255396">
      <w:pPr>
        <w:tabs>
          <w:tab w:val="left" w:pos="3420"/>
        </w:tabs>
        <w:ind w:left="1140" w:hanging="780"/>
      </w:pPr>
      <w:r>
        <w:tab/>
      </w:r>
      <w:r w:rsidR="004C0C36">
        <w:tab/>
      </w:r>
      <w:r w:rsidR="00E173EF">
        <w:tab/>
      </w:r>
      <w:r w:rsidR="00F644A5">
        <w:t>(also known as shortening)</w:t>
      </w:r>
    </w:p>
    <w:p w14:paraId="2B9610BC" w14:textId="18DFEA65" w:rsidR="00927AFC" w:rsidRDefault="00810887" w:rsidP="00C12843">
      <w:r>
        <w:lastRenderedPageBreak/>
        <w:t xml:space="preserve">In </w:t>
      </w:r>
      <w:r>
        <w:fldChar w:fldCharType="begin"/>
      </w:r>
      <w:r>
        <w:instrText xml:space="preserve"> REF _Ref478157897 \r \h </w:instrText>
      </w:r>
      <w:r>
        <w:fldChar w:fldCharType="separate"/>
      </w:r>
      <w:r>
        <w:t>[4]</w:t>
      </w:r>
      <w:r>
        <w:fldChar w:fldCharType="end"/>
      </w:r>
      <w:r w:rsidR="00653829">
        <w:t xml:space="preserve">, it has been observed that </w:t>
      </w:r>
      <w:r w:rsidR="0020537C">
        <w:t>Type I puncturing typically performs better at low code rates while Type II often performs better at high code rates.</w:t>
      </w:r>
      <w:r w:rsidR="00A20EA1">
        <w:t xml:space="preserve">  </w:t>
      </w:r>
    </w:p>
    <w:p w14:paraId="2C8F7A86" w14:textId="77777777" w:rsidR="00A20EA1" w:rsidRPr="00C12843" w:rsidRDefault="00A20EA1" w:rsidP="00C12843"/>
    <w:p w14:paraId="308A2F1D" w14:textId="0C119032" w:rsidR="00960B49" w:rsidRDefault="00B974CC" w:rsidP="00960B49">
      <w:pPr>
        <w:pStyle w:val="Heading3"/>
      </w:pPr>
      <w:r>
        <w:t>Relationship</w:t>
      </w:r>
      <w:r w:rsidR="00960B49">
        <w:t xml:space="preserve"> with Info</w:t>
      </w:r>
      <w:r w:rsidR="00D30FB1">
        <w:t>rmation</w:t>
      </w:r>
      <w:r w:rsidR="00960B49">
        <w:t xml:space="preserve"> Set</w:t>
      </w:r>
    </w:p>
    <w:p w14:paraId="016AAA66" w14:textId="53BBC5C5" w:rsidR="00960B49" w:rsidRDefault="00FE10CF" w:rsidP="00960B49">
      <w:r>
        <w:t>For</w:t>
      </w:r>
      <w:r w:rsidR="00960B49">
        <w:t xml:space="preserve"> </w:t>
      </w:r>
      <w:r w:rsidR="008248CF">
        <w:t>each</w:t>
      </w:r>
      <w:r w:rsidR="00960B49">
        <w:t xml:space="preserve"> puncturing pattern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>, there</w:t>
      </w:r>
      <w:r w:rsidR="00960B49">
        <w:t xml:space="preserve"> is a </w:t>
      </w:r>
      <w:r w:rsidR="008248CF">
        <w:t xml:space="preserve">corresponding </w:t>
      </w:r>
      <w:r w:rsidR="00960B49"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960B49">
        <w:t xml:space="preserve"> of </w:t>
      </w:r>
      <m:oMath>
        <m:r>
          <w:rPr>
            <w:rFonts w:ascii="Cambria Math" w:hAnsi="Cambria Math"/>
          </w:rPr>
          <m:t xml:space="preserve">p </m:t>
        </m:r>
      </m:oMath>
      <w:r w:rsidR="00960B49">
        <w:t xml:space="preserve">bit-channel indices </w:t>
      </w:r>
      <w:r w:rsidR="008248CF">
        <w:t xml:space="preserve">that </w:t>
      </w:r>
      <w:r w:rsidR="00D85817">
        <w:t>should be</w:t>
      </w:r>
      <w:r w:rsidR="007C3DAB">
        <w:t xml:space="preserve"> frozen</w:t>
      </w:r>
      <w:r w:rsidR="008248CF">
        <w:t>, or excluded from carry data bits, at the input of a polar encoder in order to ensure that the resulting</w:t>
      </w:r>
      <w:r w:rsidR="005366E6">
        <w:t xml:space="preserve"> generator matrix has full rank and that the data bits are decodable with a successive cancellation</w:t>
      </w:r>
      <w:r w:rsidR="007C3DAB">
        <w:t xml:space="preserve"> (list)</w:t>
      </w:r>
      <w:r w:rsidR="005366E6">
        <w:t xml:space="preserve"> decoder</w:t>
      </w:r>
      <w:r w:rsidR="008248CF">
        <w:t xml:space="preserve">.  </w:t>
      </w:r>
      <w:r w:rsidR="000534CC">
        <w:t xml:space="preserve">In general,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may overlap with the</w:t>
      </w:r>
      <w:r w:rsidR="000534CC">
        <w:t xml:space="preserve"> information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used to ind</w:t>
      </w:r>
      <w:r w:rsidR="00D30FB1">
        <w:t>icate</w:t>
      </w:r>
      <w:r w:rsidR="00132750">
        <w:t xml:space="preserve"> the locations </w:t>
      </w:r>
      <w:r w:rsidR="00D30FB1">
        <w:t xml:space="preserve">of </w:t>
      </w:r>
      <w:r w:rsidR="009E1543">
        <w:t>the</w:t>
      </w:r>
      <w:r w:rsidR="00D30FB1">
        <w:t xml:space="preserve"> bit-channels </w:t>
      </w:r>
      <w:r w:rsidR="00132750">
        <w:t xml:space="preserve">where </w:t>
      </w:r>
      <m:oMath>
        <m:r>
          <w:rPr>
            <w:rFonts w:ascii="Cambria Math" w:hAnsi="Cambria Math"/>
          </w:rPr>
          <m:t>K</m:t>
        </m:r>
      </m:oMath>
      <w:r w:rsidR="00132750">
        <w:t xml:space="preserve"> data bits are carried</w:t>
      </w:r>
      <w:r w:rsidR="000534CC">
        <w:t>.</w:t>
      </w:r>
      <w:r w:rsidR="00132750">
        <w:t xml:space="preserve">  In this case, the information set should be adjusted to avoid selecting bit channels with indices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to carry data.</w:t>
      </w:r>
      <w:r w:rsidR="000534CC">
        <w:t xml:space="preserve">  For example, w</w:t>
      </w:r>
      <w:r w:rsidR="008248CF">
        <w:t xml:space="preserve">hen an information set is chosen based on a reliability </w:t>
      </w:r>
      <w:r w:rsidR="000534CC">
        <w:t xml:space="preserve">sequence (as proposed in </w:t>
      </w:r>
      <w:r w:rsidR="000534CC">
        <w:fldChar w:fldCharType="begin"/>
      </w:r>
      <w:r w:rsidR="000534CC">
        <w:instrText xml:space="preserve"> REF _Ref477861233 \r \h </w:instrText>
      </w:r>
      <w:r w:rsidR="000534CC">
        <w:fldChar w:fldCharType="separate"/>
      </w:r>
      <w:r w:rsidR="000534CC">
        <w:t>[2]</w:t>
      </w:r>
      <w:r w:rsidR="000534CC">
        <w:fldChar w:fldCharType="end"/>
      </w:r>
      <w:r w:rsidR="000534CC">
        <w:t xml:space="preserve"> for example), i</w:t>
      </w:r>
      <w:r w:rsidR="009C2944">
        <w:t xml:space="preserve">ndices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0534CC">
        <w:t xml:space="preserve"> should be skipped when choosing the information set.</w:t>
      </w:r>
    </w:p>
    <w:p w14:paraId="43EA6709" w14:textId="186AC3A8" w:rsidR="00DB6056" w:rsidRDefault="000534CC" w:rsidP="00960B49">
      <w:r>
        <w:t xml:space="preserve">In some cases,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A67D3">
        <w:t xml:space="preserve"> can be chosen exactly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>,</w:t>
      </w:r>
      <w:r>
        <w:t xml:space="preserve"> but it is not true general.  </w:t>
      </w:r>
      <w:r w:rsidR="00D30FB1">
        <w:t xml:space="preserve">For convenience, we refer to a </w:t>
      </w:r>
      <w:r w:rsidR="00DB6056">
        <w:t>puncturing pattern</w:t>
      </w:r>
      <w:r w:rsidR="00D30F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D30FB1">
        <w:t xml:space="preserve"> as </w:t>
      </w:r>
      <w:r w:rsidR="00D30FB1" w:rsidRPr="00DB6056">
        <w:rPr>
          <w:i/>
        </w:rPr>
        <w:t>reciprocal</w:t>
      </w:r>
      <w:r w:rsidR="00D30FB1">
        <w:t xml:space="preserve"> if</w:t>
      </w:r>
      <w:r w:rsidR="00E934A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934AA">
        <w:t xml:space="preserve"> can be </w:t>
      </w:r>
      <w:r w:rsidR="00926E43">
        <w:t>chosen as</w:t>
      </w:r>
      <w:r w:rsidR="00D30F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934AA">
        <w:t xml:space="preserve">, and we </w:t>
      </w:r>
      <w:r w:rsidR="00DB6056">
        <w:t xml:space="preserve">refer to a puncturing method is reciprocal if it results in a sequence of puncturing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DB6056">
        <w:t xml:space="preserve"> for different number </w:t>
      </w:r>
      <m:oMath>
        <m:r>
          <w:rPr>
            <w:rFonts w:ascii="Cambria Math" w:hAnsi="Cambria Math"/>
          </w:rPr>
          <m:t xml:space="preserve">p </m:t>
        </m:r>
      </m:oMath>
      <w:r w:rsidR="00DB6056">
        <w:t xml:space="preserve">of punctured bits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DB6056">
        <w:t xml:space="preserve"> for </w:t>
      </w:r>
      <w:r w:rsidR="004742A0">
        <w:t>each</w:t>
      </w:r>
      <w:r w:rsidR="00DB6056">
        <w:t xml:space="preserve"> </w:t>
      </w:r>
      <m:oMath>
        <m:r>
          <w:rPr>
            <w:rFonts w:ascii="Cambria Math" w:hAnsi="Cambria Math"/>
          </w:rPr>
          <m:t>p=1,2,⋯,N</m:t>
        </m:r>
      </m:oMath>
      <w:r w:rsidR="00D30FB1">
        <w:t xml:space="preserve">.  </w:t>
      </w:r>
      <w:r w:rsidR="00DB6056">
        <w:t>The reciprocal property is desirable as only one set of ordered index sequence is needed for both i</w:t>
      </w:r>
      <w:r w:rsidR="00381BA8">
        <w:t>nput and output of the encoder in order to implement the puncturing scheme.</w:t>
      </w:r>
      <w:r w:rsidR="00DB6056">
        <w:t xml:space="preserve"> </w:t>
      </w:r>
    </w:p>
    <w:p w14:paraId="46FFF9CF" w14:textId="6B138DBF" w:rsidR="000534CC" w:rsidRDefault="00193558" w:rsidP="00960B49">
      <w:r>
        <w:t xml:space="preserve">For Type-I </w:t>
      </w:r>
      <w:r w:rsidR="00DB6056">
        <w:t>puncturing (i.e. from start)</w:t>
      </w:r>
      <w:r w:rsidR="000534CC">
        <w:t xml:space="preserve">, it can be shown </w:t>
      </w:r>
      <w:r w:rsidR="00D54F1F">
        <w:t>(</w:t>
      </w:r>
      <w:r w:rsidR="00DB6056">
        <w:t xml:space="preserve">based on the results in </w:t>
      </w:r>
      <w:r w:rsidR="00DB6056">
        <w:fldChar w:fldCharType="begin"/>
      </w:r>
      <w:r w:rsidR="00DB6056">
        <w:instrText xml:space="preserve"> REF _Ref477860384 \r \h </w:instrText>
      </w:r>
      <w:r w:rsidR="00DB6056">
        <w:fldChar w:fldCharType="separate"/>
      </w:r>
      <w:r w:rsidR="00DB6056">
        <w:t>[1]</w:t>
      </w:r>
      <w:r w:rsidR="00DB6056">
        <w:fldChar w:fldCharType="end"/>
      </w:r>
      <w:r w:rsidR="00D54F1F">
        <w:t>)</w:t>
      </w:r>
      <w:r w:rsidR="00DB6056" w:rsidRPr="00FA570E">
        <w:t xml:space="preserve"> </w:t>
      </w:r>
      <w:r w:rsidR="000534CC">
        <w:t xml:space="preserve">that a necessary and sufficient condition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{B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D30FB1">
        <w:t xml:space="preserve"> to be reciprocal</w:t>
      </w:r>
      <w:r w:rsidR="000534CC">
        <w:t xml:space="preserve"> is that </w:t>
      </w:r>
      <w:r w:rsidR="00DB6056">
        <w:t>it satisfies</w:t>
      </w:r>
    </w:p>
    <w:p w14:paraId="7D4BDAA9" w14:textId="1706DF3B" w:rsidR="00DB6056" w:rsidRDefault="009C45CC" w:rsidP="00EF35EE">
      <w:pPr>
        <w:ind w:firstLine="567"/>
        <w:jc w:val="left"/>
      </w:pPr>
      <w:r>
        <w:rPr>
          <w:b/>
        </w:rPr>
        <w:t>One</w:t>
      </w:r>
      <w:r w:rsidRPr="009C45CC">
        <w:rPr>
          <w:b/>
        </w:rPr>
        <w:t>-covering Property</w:t>
      </w:r>
      <w:r>
        <w:t xml:space="preserve">:  If </w:t>
      </w:r>
      <m:oMath>
        <m:r>
          <w:rPr>
            <w:rFonts w:ascii="Cambria Math" w:hAnsi="Cambria Math"/>
          </w:rPr>
          <m:t>i∈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E0121">
        <w:t xml:space="preserve"> and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j</m:t>
        </m:r>
      </m:oMath>
      <w:r w:rsidR="00FE0121">
        <w:t xml:space="preserve">, then  </w:t>
      </w:r>
      <m:oMath>
        <m:r>
          <w:rPr>
            <w:rFonts w:ascii="Cambria Math" w:hAnsi="Cambria Math"/>
          </w:rPr>
          <m:t>j∈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E0121">
        <w:t>.</w:t>
      </w:r>
    </w:p>
    <w:p w14:paraId="4C14545F" w14:textId="2094AAD6" w:rsidR="00EF35EE" w:rsidRDefault="00141142" w:rsidP="00FE0121">
      <w:pPr>
        <w:jc w:val="left"/>
      </w:pPr>
      <w:r>
        <w:t>w</w:t>
      </w:r>
      <w:r w:rsidR="00FE0121">
        <w:t>here</w:t>
      </w:r>
      <w:r>
        <w:t xml:space="preserve">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j</m:t>
        </m:r>
      </m:oMath>
      <w:r w:rsidR="00EF35EE">
        <w:t xml:space="preserve"> means that for every digit of ‘1’ in the binary representation of index </w:t>
      </w:r>
      <m:oMath>
        <m:r>
          <w:rPr>
            <w:rFonts w:ascii="Cambria Math" w:hAnsi="Cambria Math"/>
          </w:rPr>
          <m:t>j</m:t>
        </m:r>
      </m:oMath>
      <w:r w:rsidR="00EF35EE">
        <w:t xml:space="preserve">, the corresponding digit in the index </w:t>
      </w:r>
      <m:oMath>
        <m:r>
          <w:rPr>
            <w:rFonts w:ascii="Cambria Math" w:hAnsi="Cambria Math"/>
          </w:rPr>
          <m:t>i</m:t>
        </m:r>
      </m:oMath>
      <w:r w:rsidR="00EF35EE">
        <w:t xml:space="preserve"> must also be ‘1’. </w:t>
      </w:r>
      <w:r w:rsidR="00D27B8C">
        <w:t xml:space="preserve">Intuitively, this means that </w:t>
      </w:r>
      <m:oMath>
        <m:r>
          <w:rPr>
            <w:rFonts w:ascii="Cambria Math" w:hAnsi="Cambria Math"/>
          </w:rPr>
          <m:t>i</m:t>
        </m:r>
      </m:oMath>
      <w:r w:rsidR="00D27B8C">
        <w:t xml:space="preserve"> has </w:t>
      </w:r>
      <w:r w:rsidR="00812F1F">
        <w:t>as least as many “1” as</w:t>
      </w:r>
      <w:r w:rsidR="00D27B8C">
        <w:t xml:space="preserve"> </w:t>
      </w:r>
      <m:oMath>
        <m:r>
          <w:rPr>
            <w:rFonts w:ascii="Cambria Math" w:hAnsi="Cambria Math"/>
          </w:rPr>
          <m:t>j</m:t>
        </m:r>
      </m:oMath>
      <w:r w:rsidR="001814BF">
        <w:t xml:space="preserve"> </w:t>
      </w:r>
      <w:r w:rsidR="00812F1F">
        <w:t xml:space="preserve">does </w:t>
      </w:r>
      <w:r w:rsidR="001814BF">
        <w:t>in the binary representation</w:t>
      </w:r>
      <w:r w:rsidR="00D27B8C">
        <w:t xml:space="preserve">.  </w:t>
      </w:r>
      <w:r w:rsidR="00EF35EE">
        <w:t xml:space="preserve">For convenience of description, we refer this as </w:t>
      </w:r>
      <m:oMath>
        <m:r>
          <w:rPr>
            <w:rFonts w:ascii="Cambria Math" w:hAnsi="Cambria Math"/>
          </w:rPr>
          <m:t>i</m:t>
        </m:r>
      </m:oMath>
      <w:r w:rsidR="00EF35EE">
        <w:t xml:space="preserve"> “one-covers” </w:t>
      </w:r>
      <m:oMath>
        <m:r>
          <w:rPr>
            <w:rFonts w:ascii="Cambria Math" w:hAnsi="Cambria Math"/>
          </w:rPr>
          <m:t>j</m:t>
        </m:r>
      </m:oMath>
      <w:r w:rsidR="00EF35EE">
        <w:t xml:space="preserve"> .  For example, the index with binary representation ‘</w:t>
      </w:r>
      <w:r w:rsidR="000D0A5B">
        <w:t>10</w:t>
      </w:r>
      <w:r w:rsidR="00EF35EE">
        <w:t>01’ one-covers ‘0</w:t>
      </w:r>
      <w:r w:rsidR="000D0A5B">
        <w:t>001’, ‘1000’, and ‘0000’.</w:t>
      </w:r>
      <w:r w:rsidR="00EF35EE">
        <w:t xml:space="preserve"> </w:t>
      </w:r>
    </w:p>
    <w:p w14:paraId="4D0B7280" w14:textId="485F3201" w:rsidR="00EF35EE" w:rsidRDefault="00EF35EE" w:rsidP="00EF35EE">
      <w:r>
        <w:t>Similar</w:t>
      </w:r>
      <w:r w:rsidR="000D5DA4">
        <w:t>l</w:t>
      </w:r>
      <w:r>
        <w:t xml:space="preserve">y, for </w:t>
      </w:r>
      <w:r w:rsidR="00D52869">
        <w:t>Type-II</w:t>
      </w:r>
      <w:r>
        <w:t xml:space="preserve"> puncturing (i.e. from end), </w:t>
      </w:r>
      <w:r w:rsidR="00D925E5">
        <w:t xml:space="preserve">a </w:t>
      </w:r>
      <w:r w:rsidR="004C2C8D">
        <w:t xml:space="preserve">necessary and </w:t>
      </w:r>
      <w:r w:rsidR="00D925E5">
        <w:t xml:space="preserve">sufficient </w:t>
      </w:r>
      <w:r>
        <w:t xml:space="preserve">condition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{B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>
        <w:t xml:space="preserve"> to be reciprocal is that it satisfies</w:t>
      </w:r>
    </w:p>
    <w:p w14:paraId="66227BF5" w14:textId="36CFDDC6" w:rsidR="00EF35EE" w:rsidRDefault="00EF35EE" w:rsidP="00EF35EE">
      <w:pPr>
        <w:ind w:firstLine="567"/>
        <w:jc w:val="left"/>
      </w:pPr>
      <w:r>
        <w:t xml:space="preserve"> </w:t>
      </w:r>
      <w:r>
        <w:rPr>
          <w:b/>
        </w:rPr>
        <w:t>Zero</w:t>
      </w:r>
      <w:r w:rsidRPr="009C45CC">
        <w:rPr>
          <w:b/>
        </w:rPr>
        <w:t>-covering Property</w:t>
      </w:r>
      <w:r>
        <w:t xml:space="preserve">:  If </w:t>
      </w:r>
      <m:oMath>
        <m:r>
          <w:rPr>
            <w:rFonts w:ascii="Cambria Math" w:hAnsi="Cambria Math"/>
          </w:rPr>
          <m:t>i∈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and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j</m:t>
        </m:r>
      </m:oMath>
      <w:r>
        <w:t xml:space="preserve">, then  </w:t>
      </w:r>
      <m:oMath>
        <m:r>
          <w:rPr>
            <w:rFonts w:ascii="Cambria Math" w:hAnsi="Cambria Math"/>
          </w:rPr>
          <m:t>j∈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>.</w:t>
      </w:r>
    </w:p>
    <w:p w14:paraId="362876B9" w14:textId="373F76C7" w:rsidR="007A504E" w:rsidRDefault="00EF35EE" w:rsidP="007A504E">
      <w:pPr>
        <w:jc w:val="left"/>
      </w:pPr>
      <w:r>
        <w:t xml:space="preserve">where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j</m:t>
        </m:r>
      </m:oMath>
      <w:r>
        <w:t xml:space="preserve"> means that for every digit of ‘0’ in the binary representation of index </w:t>
      </w:r>
      <m:oMath>
        <m:r>
          <w:rPr>
            <w:rFonts w:ascii="Cambria Math" w:hAnsi="Cambria Math"/>
          </w:rPr>
          <m:t>j</m:t>
        </m:r>
      </m:oMath>
      <w:r>
        <w:t xml:space="preserve">, the corresponding digit in the index </w:t>
      </w:r>
      <m:oMath>
        <m:r>
          <w:rPr>
            <w:rFonts w:ascii="Cambria Math" w:hAnsi="Cambria Math"/>
          </w:rPr>
          <m:t>i</m:t>
        </m:r>
      </m:oMath>
      <w:r>
        <w:t xml:space="preserve"> must also be ‘0’. </w:t>
      </w:r>
      <w:r w:rsidR="00D27B8C">
        <w:t xml:space="preserve">Intuitively, this means that </w:t>
      </w:r>
      <m:oMath>
        <m:r>
          <w:rPr>
            <w:rFonts w:ascii="Cambria Math" w:hAnsi="Cambria Math"/>
          </w:rPr>
          <m:t>i</m:t>
        </m:r>
      </m:oMath>
      <w:r w:rsidR="00D27B8C">
        <w:t xml:space="preserve"> has </w:t>
      </w:r>
      <w:r w:rsidR="00812F1F">
        <w:t>at least as many “0” as</w:t>
      </w:r>
      <w:r w:rsidR="00D27B8C">
        <w:t xml:space="preserve"> </w:t>
      </w:r>
      <m:oMath>
        <m:r>
          <w:rPr>
            <w:rFonts w:ascii="Cambria Math" w:hAnsi="Cambria Math"/>
          </w:rPr>
          <m:t>j</m:t>
        </m:r>
      </m:oMath>
      <w:r w:rsidR="00237A9F">
        <w:t xml:space="preserve"> </w:t>
      </w:r>
      <w:r w:rsidR="00812F1F">
        <w:t xml:space="preserve">does </w:t>
      </w:r>
      <w:r w:rsidR="00237A9F">
        <w:t>in the binary representation</w:t>
      </w:r>
      <w:r w:rsidR="00D27B8C">
        <w:t xml:space="preserve">.  </w:t>
      </w:r>
      <w:r>
        <w:t xml:space="preserve">For convenience of description, we refer this as </w:t>
      </w:r>
      <m:oMath>
        <m:r>
          <w:rPr>
            <w:rFonts w:ascii="Cambria Math" w:hAnsi="Cambria Math"/>
          </w:rPr>
          <m:t>i</m:t>
        </m:r>
      </m:oMath>
      <w:r>
        <w:t xml:space="preserve"> “</w:t>
      </w:r>
      <w:r w:rsidR="007A504E">
        <w:t>zero</w:t>
      </w:r>
      <w:r>
        <w:t xml:space="preserve">-covers” </w:t>
      </w:r>
      <m:oMath>
        <m:r>
          <w:rPr>
            <w:rFonts w:ascii="Cambria Math" w:hAnsi="Cambria Math"/>
          </w:rPr>
          <m:t>j</m:t>
        </m:r>
      </m:oMath>
      <w:r>
        <w:t xml:space="preserve"> .</w:t>
      </w:r>
      <w:r w:rsidR="007A504E">
        <w:t xml:space="preserve">  For example, the index with binary representation ‘1001’ one-covers ‘1101’, ‘1011’, and ‘1111’. </w:t>
      </w:r>
    </w:p>
    <w:p w14:paraId="1E94B449" w14:textId="29F235E5" w:rsidR="00D85817" w:rsidRDefault="00D85817" w:rsidP="00BF7642">
      <w:pPr>
        <w:pStyle w:val="BodyText"/>
      </w:pPr>
      <w:r>
        <w:t xml:space="preserve">It can be verified that most of the puncturing </w:t>
      </w:r>
      <w:r w:rsidR="00953A2B">
        <w:t>methods</w:t>
      </w:r>
      <w:r>
        <w:t xml:space="preserve"> proposed by different companies </w:t>
      </w:r>
      <w:r w:rsidR="00953A2B">
        <w:t xml:space="preserve">yield a </w:t>
      </w:r>
      <w:r w:rsidR="001704FB">
        <w:t xml:space="preserve">sequence of puncturing patterns, each </w:t>
      </w:r>
      <w:r w:rsidR="000A7CCC">
        <w:t>satisfy</w:t>
      </w:r>
      <w:r w:rsidR="001704FB">
        <w:t>ing</w:t>
      </w:r>
      <w:r w:rsidR="000A7CCC">
        <w:t xml:space="preserve"> one of these </w:t>
      </w:r>
      <w:r w:rsidR="00F90A72">
        <w:t xml:space="preserve">two </w:t>
      </w:r>
      <w:r w:rsidR="000A7CCC">
        <w:t>properties</w:t>
      </w:r>
      <w:r w:rsidR="007A1ADD">
        <w:t>.  A</w:t>
      </w:r>
      <w:r w:rsidR="00FF5A99">
        <w:t xml:space="preserve">ll the puncturing schemes </w:t>
      </w:r>
      <w:r w:rsidR="009944BE">
        <w:t xml:space="preserve">being </w:t>
      </w:r>
      <w:r w:rsidR="00FF5A99">
        <w:t>in</w:t>
      </w:r>
      <w:r w:rsidR="007A1ADD">
        <w:t xml:space="preserve">vestigated in this contribution </w:t>
      </w:r>
      <w:r w:rsidR="003A5239">
        <w:t xml:space="preserve">generates puncturing patterns that </w:t>
      </w:r>
      <w:r w:rsidR="007A1ADD">
        <w:t>satisfy one of the</w:t>
      </w:r>
      <w:r w:rsidR="00181E49">
        <w:t>se</w:t>
      </w:r>
      <w:r w:rsidR="007A1ADD">
        <w:t xml:space="preserve"> two properties.</w:t>
      </w:r>
    </w:p>
    <w:p w14:paraId="1E236E04" w14:textId="01577919" w:rsidR="008F5D47" w:rsidRDefault="008F5D47" w:rsidP="001B02C1">
      <w:pPr>
        <w:pStyle w:val="Proposal"/>
        <w:numPr>
          <w:ilvl w:val="0"/>
          <w:numId w:val="10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 puncturing pattern is reciprocal if either the one-covering property or the zero-covering property is satisfied.</w:t>
      </w:r>
    </w:p>
    <w:p w14:paraId="52A983C0" w14:textId="23D0FFA8" w:rsidR="0034654D" w:rsidRPr="00CD513B" w:rsidRDefault="0034654D" w:rsidP="0034654D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Adopt nested puncturing </w:t>
      </w:r>
      <w:r w:rsidR="00E47B87">
        <w:rPr>
          <w:rFonts w:ascii="Arial" w:eastAsia="MS Mincho" w:hAnsi="Arial" w:cs="Arial"/>
        </w:rPr>
        <w:t>method</w:t>
      </w:r>
      <w:r w:rsidR="00C003A0">
        <w:rPr>
          <w:rFonts w:ascii="Arial" w:eastAsia="MS Mincho" w:hAnsi="Arial" w:cs="Arial"/>
        </w:rPr>
        <w:t>s</w:t>
      </w:r>
      <w:r>
        <w:rPr>
          <w:rFonts w:ascii="Arial" w:eastAsia="MS Mincho" w:hAnsi="Arial" w:cs="Arial"/>
        </w:rPr>
        <w:t xml:space="preserve"> for NR control channels.</w:t>
      </w:r>
    </w:p>
    <w:p w14:paraId="27E90E42" w14:textId="0E3E4CED" w:rsidR="00CD45F4" w:rsidRDefault="00CD45F4" w:rsidP="00CD45F4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Adopt Type I an</w:t>
      </w:r>
      <w:r w:rsidR="00555F7C">
        <w:rPr>
          <w:rFonts w:ascii="Arial" w:eastAsia="MS Mincho" w:hAnsi="Arial" w:cs="Arial"/>
        </w:rPr>
        <w:t>d/or Type II puncturing methods for NR control channels.</w:t>
      </w:r>
    </w:p>
    <w:p w14:paraId="78ADC36C" w14:textId="77777777" w:rsidR="00D236B4" w:rsidRDefault="00D236B4" w:rsidP="00D236B4">
      <w:pPr>
        <w:pStyle w:val="Heading3"/>
        <w:numPr>
          <w:ilvl w:val="0"/>
          <w:numId w:val="0"/>
        </w:numPr>
        <w:ind w:left="720"/>
      </w:pPr>
    </w:p>
    <w:p w14:paraId="21E0B851" w14:textId="40661717" w:rsidR="00D236B4" w:rsidRDefault="00E448F7" w:rsidP="00D236B4">
      <w:pPr>
        <w:pStyle w:val="Heading3"/>
      </w:pPr>
      <w:r>
        <w:t>Complementary Puncturing Patterns</w:t>
      </w:r>
    </w:p>
    <w:p w14:paraId="5D52BD9D" w14:textId="3FB21527" w:rsidR="009A0222" w:rsidRDefault="004C6653" w:rsidP="009A0222">
      <w:r>
        <w:t xml:space="preserve">Type I and Type II puncturing </w:t>
      </w:r>
      <w:r w:rsidR="001F5B5C">
        <w:t>schemes</w:t>
      </w:r>
      <w:r>
        <w:t xml:space="preserve"> typically come in pair</w:t>
      </w:r>
      <w:r w:rsidR="000A16CC">
        <w:t>s</w:t>
      </w:r>
      <w:r>
        <w:t>.  Given a sequence of punctur</w:t>
      </w:r>
      <w:r w:rsidR="00463CF3">
        <w:t xml:space="preserve">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:p=1,2,⋯,N}</m:t>
        </m:r>
      </m:oMath>
      <w:r w:rsidR="00555F7C">
        <w:t xml:space="preserve"> of one of the two types, a </w:t>
      </w:r>
      <w:r w:rsidR="00E448F7">
        <w:t>complementary</w:t>
      </w:r>
      <w:r w:rsidR="00555F7C">
        <w:t xml:space="preserve"> sequence</w:t>
      </w:r>
      <w:r w:rsidR="005229AB">
        <w:t xml:space="preserve"> of puncturing patterns</w:t>
      </w:r>
      <w:r w:rsidR="00555F7C">
        <w:t xml:space="preserve">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:p=1,2,⋯,N}</m:t>
        </m:r>
      </m:oMath>
      <w:r w:rsidR="005229AB">
        <w:t xml:space="preserve"> of the other type can be obtained by</w:t>
      </w:r>
    </w:p>
    <w:p w14:paraId="39B7081C" w14:textId="0ED4ECF4" w:rsidR="005229AB" w:rsidRDefault="00582F81" w:rsidP="005229AB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N-p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5229AB">
        <w:t xml:space="preserve">  for </w:t>
      </w:r>
      <m:oMath>
        <m:r>
          <w:rPr>
            <w:rFonts w:ascii="Cambria Math" w:hAnsi="Cambria Math"/>
          </w:rPr>
          <m:t xml:space="preserve"> p=0,1,2,⋯,N</m:t>
        </m:r>
      </m:oMath>
      <w:r w:rsidR="005229AB">
        <w:t>,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20336862" w14:textId="330429A2" w:rsidR="005229AB" w:rsidRDefault="005229AB" w:rsidP="005229AB">
      <w:r>
        <w:t xml:space="preserve">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 denote the complement of set </w:t>
      </w:r>
      <m:oMath>
        <m:r>
          <w:rPr>
            <w:rFonts w:ascii="Cambria Math" w:hAnsi="Cambria Math"/>
          </w:rPr>
          <m:t>X</m:t>
        </m:r>
      </m:oMath>
      <w:r>
        <w:t xml:space="preserve">.   For example, </w:t>
      </w:r>
      <w:r w:rsidR="00CB72A5">
        <w:t xml:space="preserve">the puncturing scheme proposed in </w:t>
      </w:r>
      <w:r w:rsidR="00CB72A5">
        <w:fldChar w:fldCharType="begin"/>
      </w:r>
      <w:r w:rsidR="00CB72A5">
        <w:instrText xml:space="preserve"> REF _Ref473797102 \r \h </w:instrText>
      </w:r>
      <w:r w:rsidR="00CB72A5">
        <w:fldChar w:fldCharType="separate"/>
      </w:r>
      <w:r w:rsidR="00CB72A5">
        <w:t>[3]</w:t>
      </w:r>
      <w:r w:rsidR="00CB72A5">
        <w:fldChar w:fldCharType="end"/>
      </w:r>
      <w:r w:rsidR="00CB72A5">
        <w:t xml:space="preserve"> is of Type I and its dual of Type II</w:t>
      </w:r>
      <w:r w:rsidR="0015140A">
        <w:t>, which has not been previously proposed</w:t>
      </w:r>
      <w:r w:rsidR="00257C45">
        <w:t xml:space="preserve"> as far as we know</w:t>
      </w:r>
      <w:r w:rsidR="0015140A">
        <w:t>,</w:t>
      </w:r>
      <w:r w:rsidR="00CB72A5">
        <w:t xml:space="preserve"> can be obtained from the above equation as</w:t>
      </w:r>
    </w:p>
    <w:p w14:paraId="43F6914C" w14:textId="70C50D9D" w:rsidR="00CB72A5" w:rsidRDefault="00582F81" w:rsidP="005229AB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{N-p,N-p+1,⋯,N-1}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</m:t>
                    </m:r>
                    <m:r>
                      <w:rPr>
                        <w:rFonts w:ascii="Cambria Math" w:hAnsi="Cambria Math"/>
                      </w:rPr>
                      <m:t xml:space="preserve"> 0≤p≤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mr>
                <m:m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p-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,⋯,N-1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∪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p-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,⋯,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for 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&lt;p&lt;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{N-p,N-p+1,⋯,N-1}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≤p≤N</m:t>
                    </m:r>
                  </m:e>
                </m:mr>
              </m:m>
            </m:e>
          </m:d>
        </m:oMath>
      </m:oMathPara>
    </w:p>
    <w:p w14:paraId="26915144" w14:textId="6AC5BB21" w:rsidR="005229AB" w:rsidRPr="009A0222" w:rsidRDefault="00CB72A5" w:rsidP="009A0222">
      <w:r>
        <w:t>whose performance is also investigated below.</w:t>
      </w:r>
    </w:p>
    <w:p w14:paraId="6BA73DF3" w14:textId="77777777" w:rsidR="009A0222" w:rsidRPr="009A0222" w:rsidRDefault="009A0222" w:rsidP="009A0222"/>
    <w:p w14:paraId="573CBDF4" w14:textId="47C85CDC" w:rsidR="009A0222" w:rsidRDefault="00463CF3" w:rsidP="009A0222">
      <w:pPr>
        <w:pStyle w:val="Heading3"/>
      </w:pPr>
      <w:r>
        <w:t>Circular/</w:t>
      </w:r>
      <w:r w:rsidR="009A0222">
        <w:t>Linear Buffer Implementation</w:t>
      </w:r>
    </w:p>
    <w:p w14:paraId="1030CD99" w14:textId="51D53AB6" w:rsidR="0034654D" w:rsidRDefault="003637FF" w:rsidP="0034654D">
      <w:pPr>
        <w:rPr>
          <w:lang w:val="en-US"/>
        </w:rPr>
      </w:pPr>
      <w:r>
        <w:rPr>
          <w:lang w:val="en-US"/>
        </w:rPr>
        <w:t xml:space="preserve">Nested puncturing patterns are suitable for circular or linear buffer implementation.  </w:t>
      </w:r>
      <w:r w:rsidR="005727CC">
        <w:rPr>
          <w:lang w:val="en-US"/>
        </w:rPr>
        <w:t xml:space="preserve">A block of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func>
              </m:e>
            </m:d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="005727CC">
        <w:rPr>
          <w:lang w:val="en-US"/>
        </w:rPr>
        <w:t xml:space="preserve">code bits can be generated </w:t>
      </w:r>
      <w:r w:rsidR="005C38E3">
        <w:rPr>
          <w:lang w:val="en-US"/>
        </w:rPr>
        <w:t xml:space="preserve">regardless of the target code length </w:t>
      </w:r>
      <m:oMath>
        <m:r>
          <w:rPr>
            <w:rFonts w:ascii="Cambria Math" w:hAnsi="Cambria Math"/>
            <w:lang w:val="en-US"/>
          </w:rPr>
          <m:t>M</m:t>
        </m:r>
      </m:oMath>
      <w:r w:rsidR="005C38E3">
        <w:rPr>
          <w:lang w:val="en-US"/>
        </w:rPr>
        <w:t xml:space="preserve"> and be loaded into a circular or linear buffer according to the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5C38E3">
        <w:rPr>
          <w:lang w:val="en-US"/>
        </w:rPr>
        <w:t xml:space="preserve">.  The desired </w:t>
      </w:r>
      <m:oMath>
        <m:r>
          <w:rPr>
            <w:rFonts w:ascii="Cambria Math" w:hAnsi="Cambria Math"/>
            <w:lang w:val="en-US"/>
          </w:rPr>
          <m:t>M</m:t>
        </m:r>
      </m:oMath>
      <w:r w:rsidR="005C38E3">
        <w:rPr>
          <w:lang w:val="en-US"/>
        </w:rPr>
        <w:t xml:space="preserve"> code bits can then be extracted from the buffer with a starting location and/or an ending location specified by the specific puncturing method.</w:t>
      </w:r>
    </w:p>
    <w:p w14:paraId="2F329C1C" w14:textId="51C3F16E" w:rsidR="005C38E3" w:rsidRDefault="005C38E3" w:rsidP="0034654D">
      <w:pPr>
        <w:rPr>
          <w:lang w:val="en-US"/>
        </w:rPr>
      </w:pPr>
      <w:r>
        <w:rPr>
          <w:lang w:val="en-US"/>
        </w:rPr>
        <w:t xml:space="preserve">For example, </w:t>
      </w:r>
      <w:r w:rsidR="003F22C6">
        <w:rPr>
          <w:lang w:val="en-US"/>
        </w:rPr>
        <w:fldChar w:fldCharType="begin"/>
      </w:r>
      <w:r w:rsidR="003F22C6">
        <w:rPr>
          <w:lang w:val="en-US"/>
        </w:rPr>
        <w:instrText xml:space="preserve"> REF _Ref477996150 \h </w:instrText>
      </w:r>
      <w:r w:rsidR="003F22C6">
        <w:rPr>
          <w:lang w:val="en-US"/>
        </w:rPr>
      </w:r>
      <w:r w:rsidR="003F22C6">
        <w:rPr>
          <w:lang w:val="en-US"/>
        </w:rPr>
        <w:fldChar w:fldCharType="separate"/>
      </w:r>
      <w:r w:rsidR="003F22C6">
        <w:t xml:space="preserve">Figure </w:t>
      </w:r>
      <w:r w:rsidR="003F22C6">
        <w:rPr>
          <w:noProof/>
        </w:rPr>
        <w:t>1</w:t>
      </w:r>
      <w:r w:rsidR="003F22C6">
        <w:rPr>
          <w:lang w:val="en-US"/>
        </w:rPr>
        <w:fldChar w:fldCharType="end"/>
      </w:r>
      <w:r w:rsidR="003F22C6">
        <w:rPr>
          <w:lang w:val="en-US"/>
        </w:rPr>
        <w:t xml:space="preserve"> shows a possible block diagram on the process of how the desired </w:t>
      </w:r>
      <m:oMath>
        <m:r>
          <w:rPr>
            <w:rFonts w:ascii="Cambria Math" w:hAnsi="Cambria Math"/>
            <w:lang w:val="en-US"/>
          </w:rPr>
          <m:t>M</m:t>
        </m:r>
      </m:oMath>
      <w:r w:rsidR="003F22C6">
        <w:rPr>
          <w:lang w:val="en-US"/>
        </w:rPr>
        <w:t xml:space="preserve"> code bits can be generated.</w:t>
      </w:r>
      <w:r w:rsidR="00E452FC">
        <w:rPr>
          <w:lang w:val="en-US"/>
        </w:rPr>
        <w:t xml:space="preserve">  The polar encoder first generates </w:t>
      </w:r>
      <m:oMath>
        <m:r>
          <w:rPr>
            <w:rFonts w:ascii="Cambria Math" w:hAnsi="Cambria Math"/>
            <w:lang w:val="en-US"/>
          </w:rPr>
          <m:t>N</m:t>
        </m:r>
      </m:oMath>
      <w:r w:rsidR="00E452FC">
        <w:rPr>
          <w:lang w:val="en-US"/>
        </w:rPr>
        <w:t xml:space="preserve"> code bits based on an information set, and these code bits are reordered according to the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E452FC">
        <w:rPr>
          <w:lang w:val="en-US"/>
        </w:rPr>
        <w:t xml:space="preserve"> which is used to generate the nested puncturing patterns.  The re-ordered code bits are then sequentially loaded into a circular or linear buffer.  </w:t>
      </w:r>
      <m:oMath>
        <m:r>
          <w:rPr>
            <w:rFonts w:ascii="Cambria Math" w:hAnsi="Cambria Math"/>
            <w:lang w:val="en-US"/>
          </w:rPr>
          <m:t xml:space="preserve">M </m:t>
        </m:r>
      </m:oMath>
      <w:r w:rsidR="00257C45">
        <w:rPr>
          <w:lang w:val="en-US"/>
        </w:rPr>
        <w:t>code bits are then extracted from the circular buffer depending on the type of puncturing method used.</w:t>
      </w:r>
    </w:p>
    <w:p w14:paraId="3DF23169" w14:textId="77777777" w:rsidR="00A419FA" w:rsidRDefault="00A419FA" w:rsidP="00A419FA">
      <w:r>
        <w:object w:dxaOrig="14145" w:dyaOrig="2775" w14:anchorId="665DF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91pt" o:ole="">
            <v:imagedata r:id="rId8" o:title=""/>
          </v:shape>
          <o:OLEObject Type="Embed" ProgID="Visio.Drawing.15" ShapeID="_x0000_i1025" DrawAspect="Content" ObjectID="_1551912801" r:id="rId9"/>
        </w:object>
      </w:r>
    </w:p>
    <w:p w14:paraId="0F5E5307" w14:textId="01C5E633" w:rsidR="00A419FA" w:rsidRDefault="00A419FA" w:rsidP="00A419FA">
      <w:pPr>
        <w:pStyle w:val="Caption"/>
        <w:rPr>
          <w:rFonts w:eastAsia="MS Mincho"/>
          <w:szCs w:val="24"/>
          <w:lang w:val="en-US" w:eastAsia="en-US"/>
        </w:rPr>
      </w:pPr>
      <w:bookmarkStart w:id="1" w:name="_Ref4779961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C38E3">
        <w:rPr>
          <w:noProof/>
        </w:rPr>
        <w:t>1</w:t>
      </w:r>
      <w:r>
        <w:fldChar w:fldCharType="end"/>
      </w:r>
      <w:bookmarkEnd w:id="1"/>
      <w:r>
        <w:t xml:space="preserve">. Rate Matching Process with Circular Repetition </w:t>
      </w:r>
    </w:p>
    <w:p w14:paraId="41AF043E" w14:textId="57FBD374" w:rsidR="00A419FA" w:rsidRDefault="00257C45" w:rsidP="0034654D">
      <w:pPr>
        <w:rPr>
          <w:lang w:val="en-US"/>
        </w:rPr>
      </w:pPr>
      <w:r>
        <w:rPr>
          <w:lang w:val="en-US"/>
        </w:rPr>
        <w:t xml:space="preserve">In the case when a single puncturing method (Type I and/or Type II) is employed, the bit-reordering block is based on the same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>
        <w:rPr>
          <w:lang w:val="en-US"/>
        </w:rPr>
        <w:t xml:space="preserve"> and need not be changed, which is desirable.</w:t>
      </w:r>
      <w:r w:rsidR="002B7756">
        <w:rPr>
          <w:lang w:val="en-US"/>
        </w:rPr>
        <w:t xml:space="preserve">  </w:t>
      </w:r>
      <w:r w:rsidR="000417AE">
        <w:rPr>
          <w:lang w:val="en-US"/>
        </w:rPr>
        <w:t xml:space="preserve">The use of a single puncturing method (or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0417AE">
        <w:rPr>
          <w:lang w:val="en-US"/>
        </w:rPr>
        <w:t>) still allows b</w:t>
      </w:r>
      <w:r w:rsidR="002B7756">
        <w:rPr>
          <w:lang w:val="en-US"/>
        </w:rPr>
        <w:t xml:space="preserve">oth Type I and Type II </w:t>
      </w:r>
      <w:r w:rsidR="000417AE">
        <w:rPr>
          <w:lang w:val="en-US"/>
        </w:rPr>
        <w:t xml:space="preserve">variants </w:t>
      </w:r>
      <w:r w:rsidR="002B7756">
        <w:rPr>
          <w:lang w:val="en-US"/>
        </w:rPr>
        <w:t xml:space="preserve">of the method </w:t>
      </w:r>
      <w:r w:rsidR="001D27D2">
        <w:rPr>
          <w:lang w:val="en-US"/>
        </w:rPr>
        <w:t>to</w:t>
      </w:r>
      <w:r w:rsidR="002B7756">
        <w:rPr>
          <w:lang w:val="en-US"/>
        </w:rPr>
        <w:t xml:space="preserve"> be used</w:t>
      </w:r>
      <w:r w:rsidR="00E34734">
        <w:rPr>
          <w:lang w:val="en-US"/>
        </w:rPr>
        <w:t xml:space="preserve"> for different code rate region</w:t>
      </w:r>
      <w:r w:rsidR="00735D7D">
        <w:rPr>
          <w:lang w:val="en-US"/>
        </w:rPr>
        <w:t>s in order</w:t>
      </w:r>
      <w:r w:rsidR="00E34734">
        <w:rPr>
          <w:lang w:val="en-US"/>
        </w:rPr>
        <w:t xml:space="preserve"> </w:t>
      </w:r>
      <w:r w:rsidR="002B7756">
        <w:rPr>
          <w:lang w:val="en-US"/>
        </w:rPr>
        <w:t xml:space="preserve">to exploit </w:t>
      </w:r>
      <w:r w:rsidR="006710AA">
        <w:rPr>
          <w:lang w:val="en-US"/>
        </w:rPr>
        <w:t>their relative strengths</w:t>
      </w:r>
      <w:r w:rsidR="002B7756">
        <w:rPr>
          <w:lang w:val="en-US"/>
        </w:rPr>
        <w:t xml:space="preserve">. </w:t>
      </w:r>
    </w:p>
    <w:p w14:paraId="466190AF" w14:textId="77777777" w:rsidR="004D35E0" w:rsidRDefault="006759C9" w:rsidP="0034654D">
      <w:r>
        <w:rPr>
          <w:lang w:val="en-US"/>
        </w:rPr>
        <w:t xml:space="preserve">The extraction process from the circular or linear buffer can be specified by the starting and ending locations in the circular buffer, as illustrated in </w:t>
      </w:r>
      <w:r w:rsidR="00EE51E7">
        <w:rPr>
          <w:lang w:val="en-US"/>
        </w:rPr>
        <w:fldChar w:fldCharType="begin"/>
      </w:r>
      <w:r w:rsidR="00EE51E7">
        <w:rPr>
          <w:lang w:val="en-US"/>
        </w:rPr>
        <w:instrText xml:space="preserve"> REF _Ref477999035 \h </w:instrText>
      </w:r>
      <w:r w:rsidR="00EE51E7">
        <w:rPr>
          <w:lang w:val="en-US"/>
        </w:rPr>
      </w:r>
      <w:r w:rsidR="00EE51E7">
        <w:rPr>
          <w:lang w:val="en-US"/>
        </w:rPr>
        <w:fldChar w:fldCharType="separate"/>
      </w:r>
      <w:r w:rsidR="00EE51E7">
        <w:t xml:space="preserve">Figure </w:t>
      </w:r>
      <w:r w:rsidR="00EE51E7">
        <w:rPr>
          <w:noProof/>
        </w:rPr>
        <w:t>2</w:t>
      </w:r>
      <w:r w:rsidR="00EE51E7">
        <w:rPr>
          <w:lang w:val="en-US"/>
        </w:rPr>
        <w:fldChar w:fldCharType="end"/>
      </w:r>
      <w:r w:rsidR="00455F5C">
        <w:rPr>
          <w:lang w:val="en-US"/>
        </w:rPr>
        <w:t xml:space="preserve">. </w:t>
      </w:r>
      <w:r w:rsidR="00EE51E7">
        <w:rPr>
          <w:lang w:val="en-US"/>
        </w:rPr>
        <w:t xml:space="preserve">For Type-I puncturing, the ending location of the extraction process </w:t>
      </w:r>
      <w:r w:rsidR="00F8234E">
        <w:rPr>
          <w:lang w:val="en-US"/>
        </w:rPr>
        <w:t xml:space="preserve">can be </w:t>
      </w:r>
      <w:r w:rsidR="00EE51E7">
        <w:rPr>
          <w:lang w:val="en-US"/>
        </w:rPr>
        <w:t xml:space="preserve"> adjusted according to the desired number </w:t>
      </w:r>
      <m:oMath>
        <m:r>
          <w:rPr>
            <w:rFonts w:ascii="Cambria Math" w:hAnsi="Cambria Math"/>
            <w:lang w:val="en-US"/>
          </w:rPr>
          <m:t>M</m:t>
        </m:r>
      </m:oMath>
      <w:r w:rsidR="00EE51E7">
        <w:rPr>
          <w:lang w:val="en-US"/>
        </w:rPr>
        <w:t xml:space="preserve"> of code bits, while for Type-II puncturing the starting location is adjusted</w:t>
      </w:r>
      <w:r w:rsidR="0048695F">
        <w:rPr>
          <w:lang w:val="en-US"/>
        </w:rPr>
        <w:t xml:space="preserve"> accordingly</w:t>
      </w:r>
      <w:r w:rsidR="008D0F61">
        <w:rPr>
          <w:lang w:val="en-US"/>
        </w:rPr>
        <w:t xml:space="preserve"> as shown</w:t>
      </w:r>
      <w:r w:rsidR="00EE51E7">
        <w:rPr>
          <w:lang w:val="en-US"/>
        </w:rPr>
        <w:t>.</w:t>
      </w:r>
      <w:r w:rsidR="00791264">
        <w:rPr>
          <w:lang w:val="en-US"/>
        </w:rPr>
        <w:t xml:space="preserve"> </w:t>
      </w:r>
      <w:r w:rsidR="00C02902">
        <w:t xml:space="preserve">The dashed arrow depicts how the starting (blue) and ending (end) location </w:t>
      </w:r>
      <w:r w:rsidR="008D0824">
        <w:t>may be</w:t>
      </w:r>
      <w:r w:rsidR="00C02902">
        <w:t xml:space="preserve"> adjusted compared to the case with no puncturing. </w:t>
      </w:r>
    </w:p>
    <w:p w14:paraId="5D9EA966" w14:textId="68816AD4" w:rsidR="00A419FA" w:rsidRDefault="002C16B1" w:rsidP="0034654D">
      <w:pPr>
        <w:rPr>
          <w:lang w:val="en-US"/>
        </w:rPr>
      </w:pPr>
      <w:r>
        <w:rPr>
          <w:lang w:val="en-US"/>
        </w:rPr>
        <w:t>Similar operations apply for linear buffer as opposed to circular buffer.</w:t>
      </w:r>
      <w:r w:rsidR="004D35E0">
        <w:rPr>
          <w:lang w:val="en-US"/>
        </w:rPr>
        <w:t xml:space="preserve"> The buffer is considered a linear buffer if no wrap around is performed to repeat coded bits; otherwise, it is considered a circular buffer.</w:t>
      </w:r>
      <w:bookmarkStart w:id="2" w:name="_GoBack"/>
      <w:bookmarkEnd w:id="2"/>
    </w:p>
    <w:p w14:paraId="44F8CEBB" w14:textId="70728EC5" w:rsidR="002162FD" w:rsidRDefault="00C17944" w:rsidP="002D6BE0">
      <w:pPr>
        <w:jc w:val="center"/>
      </w:pPr>
      <w:r>
        <w:object w:dxaOrig="4575" w:dyaOrig="3046" w14:anchorId="2B1B8070">
          <v:shape id="_x0000_i1026" type="#_x0000_t75" style="width:126.35pt;height:108.7pt" o:ole="">
            <v:imagedata r:id="rId10" o:title="" cropbottom="-19691f"/>
          </v:shape>
          <o:OLEObject Type="Embed" ProgID="Visio.Drawing.15" ShapeID="_x0000_i1026" DrawAspect="Content" ObjectID="_1551912802" r:id="rId11"/>
        </w:object>
      </w:r>
      <w:r w:rsidR="002162FD">
        <w:t xml:space="preserve">     </w:t>
      </w:r>
      <w:r>
        <w:object w:dxaOrig="4665" w:dyaOrig="4051" w14:anchorId="1D2A7608">
          <v:shape id="_x0000_i1027" type="#_x0000_t75" style="width:124.3pt;height:108pt" o:ole="">
            <v:imagedata r:id="rId12" o:title=""/>
          </v:shape>
          <o:OLEObject Type="Embed" ProgID="Visio.Drawing.15" ShapeID="_x0000_i1027" DrawAspect="Content" ObjectID="_1551912803" r:id="rId13"/>
        </w:object>
      </w:r>
      <w:r w:rsidR="002162FD" w:rsidRPr="002162FD">
        <w:t xml:space="preserve"> </w:t>
      </w:r>
      <w:r w:rsidR="002162FD">
        <w:t xml:space="preserve">    </w:t>
      </w:r>
      <w:r>
        <w:object w:dxaOrig="4665" w:dyaOrig="3870" w14:anchorId="40EA567C">
          <v:shape id="_x0000_i1028" type="#_x0000_t75" style="width:128.4pt;height:127pt" o:ole="">
            <v:imagedata r:id="rId14" o:title="" cropbottom="-13185f"/>
          </v:shape>
          <o:OLEObject Type="Embed" ProgID="Visio.Drawing.15" ShapeID="_x0000_i1028" DrawAspect="Content" ObjectID="_1551912804" r:id="rId15"/>
        </w:object>
      </w:r>
    </w:p>
    <w:p w14:paraId="05AA0D5E" w14:textId="32B53B92" w:rsidR="002162FD" w:rsidRPr="002162FD" w:rsidRDefault="002D6BE0" w:rsidP="002D6BE0">
      <w:pPr>
        <w:pStyle w:val="ListParagraph"/>
        <w:numPr>
          <w:ilvl w:val="0"/>
          <w:numId w:val="20"/>
        </w:numPr>
        <w:tabs>
          <w:tab w:val="left" w:pos="1710"/>
        </w:tabs>
        <w:ind w:firstLine="99"/>
        <w:rPr>
          <w:lang w:val="en-US"/>
        </w:rPr>
      </w:pPr>
      <w:r>
        <w:rPr>
          <w:lang w:val="en-US"/>
        </w:rPr>
        <w:t xml:space="preserve"> </w:t>
      </w:r>
      <w:r w:rsidR="002162FD">
        <w:rPr>
          <w:lang w:val="en-US"/>
        </w:rPr>
        <w:t xml:space="preserve">         </w:t>
      </w:r>
      <w:r w:rsidR="0060373A">
        <w:rPr>
          <w:lang w:val="en-US"/>
        </w:rPr>
        <w:t xml:space="preserve">          </w:t>
      </w:r>
      <w:r w:rsidR="002162FD">
        <w:rPr>
          <w:lang w:val="en-US"/>
        </w:rPr>
        <w:t>(b)                              (c)</w:t>
      </w:r>
    </w:p>
    <w:p w14:paraId="6B37984C" w14:textId="4AFA298E" w:rsidR="002162FD" w:rsidRDefault="002162FD" w:rsidP="002162FD">
      <w:pPr>
        <w:pStyle w:val="Caption"/>
        <w:rPr>
          <w:rFonts w:eastAsia="MS Mincho"/>
          <w:szCs w:val="24"/>
          <w:lang w:val="en-US" w:eastAsia="en-US"/>
        </w:rPr>
      </w:pPr>
      <w:bookmarkStart w:id="3" w:name="_Ref477999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9C9">
        <w:rPr>
          <w:noProof/>
        </w:rPr>
        <w:t>2</w:t>
      </w:r>
      <w:r>
        <w:fldChar w:fldCharType="end"/>
      </w:r>
      <w:bookmarkEnd w:id="3"/>
      <w:r>
        <w:t xml:space="preserve">. Extraction from Circular Buffer:  </w:t>
      </w:r>
      <w:r w:rsidR="003F5920">
        <w:br/>
      </w:r>
      <w:r>
        <w:t xml:space="preserve">(a) </w:t>
      </w:r>
      <w:r w:rsidR="003F5920">
        <w:t>No Puncturing;  (b) Type-I Puncturing; (c) Type-II Puncturing</w:t>
      </w:r>
    </w:p>
    <w:p w14:paraId="5148D61C" w14:textId="77777777" w:rsidR="002162FD" w:rsidRDefault="002162FD" w:rsidP="0034654D">
      <w:pPr>
        <w:rPr>
          <w:lang w:val="en-US"/>
        </w:rPr>
      </w:pPr>
    </w:p>
    <w:p w14:paraId="4CDBAACE" w14:textId="4E0F8658" w:rsidR="00284C9E" w:rsidRPr="000A3DFA" w:rsidRDefault="00284C9E" w:rsidP="00284C9E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</w:t>
      </w:r>
      <w:r w:rsidR="008F147D">
        <w:rPr>
          <w:rFonts w:ascii="Arial" w:eastAsia="MS Mincho" w:hAnsi="Arial" w:cs="Arial"/>
        </w:rPr>
        <w:t>dopt a</w:t>
      </w:r>
      <w:r>
        <w:rPr>
          <w:rFonts w:ascii="Arial" w:eastAsia="MS Mincho" w:hAnsi="Arial" w:cs="Arial"/>
        </w:rPr>
        <w:t xml:space="preserve"> single puncturing method</w:t>
      </w:r>
      <w:r w:rsidR="00F077FD">
        <w:rPr>
          <w:rFonts w:ascii="Arial" w:eastAsia="MS Mincho" w:hAnsi="Arial" w:cs="Arial"/>
        </w:rPr>
        <w:t xml:space="preserve"> and its assocated Type-I and Type-II</w:t>
      </w:r>
      <w:r>
        <w:rPr>
          <w:rFonts w:ascii="Arial" w:eastAsia="MS Mincho" w:hAnsi="Arial" w:cs="Arial"/>
        </w:rPr>
        <w:t xml:space="preserve">. </w:t>
      </w:r>
      <w:r w:rsidRPr="000A3DFA">
        <w:rPr>
          <w:rFonts w:ascii="Arial" w:eastAsia="MS Mincho" w:hAnsi="Arial" w:cs="Arial"/>
        </w:rPr>
        <w:t xml:space="preserve">Type I </w:t>
      </w:r>
      <w:r>
        <w:rPr>
          <w:rFonts w:ascii="Arial" w:eastAsia="MS Mincho" w:hAnsi="Arial" w:cs="Arial"/>
        </w:rPr>
        <w:t>of the method</w:t>
      </w:r>
      <w:r w:rsidRPr="000A3DFA">
        <w:rPr>
          <w:rFonts w:ascii="Arial" w:eastAsia="MS Mincho" w:hAnsi="Arial" w:cs="Arial"/>
        </w:rPr>
        <w:t xml:space="preserve"> is used when code rate is below a certain threshold, while Type 2 is used when code rate is above the </w:t>
      </w:r>
      <w:r>
        <w:rPr>
          <w:rFonts w:ascii="Arial" w:eastAsia="MS Mincho" w:hAnsi="Arial" w:cs="Arial"/>
        </w:rPr>
        <w:t xml:space="preserve">same </w:t>
      </w:r>
      <w:r w:rsidRPr="000A3DFA">
        <w:rPr>
          <w:rFonts w:ascii="Arial" w:eastAsia="MS Mincho" w:hAnsi="Arial" w:cs="Arial"/>
        </w:rPr>
        <w:t>threshold.</w:t>
      </w:r>
      <w:r w:rsidR="00064BD2">
        <w:rPr>
          <w:rFonts w:ascii="Arial" w:eastAsia="MS Mincho" w:hAnsi="Arial" w:cs="Arial"/>
        </w:rPr>
        <w:t xml:space="preserve">  Threshold value is FFS.</w:t>
      </w:r>
    </w:p>
    <w:p w14:paraId="0C8A4978" w14:textId="77777777" w:rsidR="00A419FA" w:rsidRPr="00284C9E" w:rsidRDefault="00A419FA" w:rsidP="0034654D"/>
    <w:p w14:paraId="77D41D91" w14:textId="7C694507" w:rsidR="00132750" w:rsidRDefault="009F1B59" w:rsidP="00132750">
      <w:pPr>
        <w:pStyle w:val="Heading2"/>
      </w:pPr>
      <w:r>
        <w:t>Info</w:t>
      </w:r>
      <w:r w:rsidR="00D30FB1">
        <w:t>rmation</w:t>
      </w:r>
      <w:r w:rsidR="0002687C">
        <w:t xml:space="preserve">-Set </w:t>
      </w:r>
      <w:r w:rsidR="003E64D1">
        <w:t>based Puncturing</w:t>
      </w:r>
    </w:p>
    <w:p w14:paraId="185DF2AF" w14:textId="2345774F" w:rsidR="00770D19" w:rsidRDefault="000138DA" w:rsidP="00770D19">
      <w:r>
        <w:t xml:space="preserve">In </w:t>
      </w:r>
      <w:r w:rsidR="0004294D">
        <w:t xml:space="preserve">this </w:t>
      </w:r>
      <w:r w:rsidR="00BE2448">
        <w:t>section</w:t>
      </w:r>
      <w:r w:rsidR="0004294D">
        <w:t xml:space="preserve">, we </w:t>
      </w:r>
      <w:r w:rsidR="00815CEE">
        <w:t>consider</w:t>
      </w:r>
      <w:r w:rsidR="0004294D">
        <w:t xml:space="preserve"> methods of puncturing that uses the nested sequence of information sets at the input of the encoder as puncturing patterns.  More precisely, let</w:t>
      </w:r>
      <w:r w:rsidR="00505C98">
        <w:t xml:space="preserve">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505C98">
        <w:t>} denote a sequence of nested information sets</w:t>
      </w:r>
      <w:r w:rsidR="001A5EB2">
        <w:t xml:space="preserve"> (i.e.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⊂⋯⊂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A5EB2">
        <w:t>)</w:t>
      </w:r>
      <w:r w:rsidR="00505C98">
        <w:t>, where</w:t>
      </w:r>
      <w:r w:rsidR="0004294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0E61">
        <w:t xml:space="preserve"> denote</w:t>
      </w:r>
      <w:r w:rsidR="00505C98">
        <w:t>s</w:t>
      </w:r>
      <w:r w:rsidR="00130E61">
        <w:t xml:space="preserve"> a set of indices for </w:t>
      </w:r>
      <m:oMath>
        <m:r>
          <w:rPr>
            <w:rFonts w:ascii="Cambria Math" w:hAnsi="Cambria Math"/>
          </w:rPr>
          <m:t xml:space="preserve">K </m:t>
        </m:r>
      </m:oMath>
      <w:r w:rsidR="00130E61">
        <w:t xml:space="preserve">information bit locations for a (mother) polar code of length </w:t>
      </w:r>
      <m:oMath>
        <m:r>
          <w:rPr>
            <w:rFonts w:ascii="Cambria Math" w:hAnsi="Cambria Math"/>
          </w:rPr>
          <m:t>N</m:t>
        </m:r>
      </m:oMath>
      <w:r w:rsidR="00505C98">
        <w:t xml:space="preserve">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505C98">
        <w:t xml:space="preserve"> denote an ordered index sequence from which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505C98">
        <w:t xml:space="preserve">} can be obtained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:i=1,2,⋯,K}</m:t>
        </m:r>
      </m:oMath>
      <w:r w:rsidR="00505C98">
        <w:t>.</w:t>
      </w:r>
      <w:r w:rsidR="00D54F1F">
        <w:t xml:space="preserve">  Two method</w:t>
      </w:r>
      <w:r w:rsidR="00F5200E">
        <w:t>s</w:t>
      </w:r>
      <w:r w:rsidR="00D54F1F">
        <w:t xml:space="preserve"> of puncturing can be derived from </w:t>
      </w:r>
      <w:r w:rsidR="001A5EB2">
        <w:t xml:space="preserve">the </w:t>
      </w:r>
      <w:r w:rsidR="00D54F1F">
        <w:t xml:space="preserve">sequence of nested information sets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1A5EB2">
        <w:t xml:space="preserve">} </w:t>
      </w:r>
      <w:r w:rsidR="00D54F1F">
        <w:t>as follows:</w:t>
      </w:r>
    </w:p>
    <w:p w14:paraId="7F4E10E2" w14:textId="2CD956CD" w:rsidR="00D54F1F" w:rsidRDefault="00D54F1F" w:rsidP="00BD67B7">
      <w:pPr>
        <w:ind w:firstLine="567"/>
      </w:pPr>
      <w:r w:rsidRPr="009A160F">
        <w:rPr>
          <w:b/>
        </w:rPr>
        <w:t>Type I</w:t>
      </w:r>
      <w:r>
        <w:t xml:space="preserve">:  </w:t>
      </w:r>
      <w:r w:rsidR="00F5200E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≜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N-p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E61116">
        <w:tab/>
      </w:r>
      <w:r w:rsidR="003161B7">
        <w:t xml:space="preserve">for all </w:t>
      </w:r>
      <m:oMath>
        <m:r>
          <w:rPr>
            <w:rFonts w:ascii="Cambria Math" w:hAnsi="Cambria Math"/>
          </w:rPr>
          <m:t>p=1,2,⋯,N-1</m:t>
        </m:r>
      </m:oMath>
      <w:r w:rsidR="00F5200E">
        <w:t xml:space="preserve">   </w:t>
      </w:r>
      <w:r w:rsidR="009257DC">
        <w:tab/>
      </w:r>
      <w:r w:rsidR="00E61116">
        <w:tab/>
      </w:r>
      <w:r w:rsidR="00F5200E">
        <w:t>“</w:t>
      </w:r>
      <w:r w:rsidR="00F5200E" w:rsidRPr="009A160F">
        <w:rPr>
          <w:b/>
        </w:rPr>
        <w:t>Low-reliability-first</w:t>
      </w:r>
      <w:r w:rsidR="00F5200E">
        <w:t>”</w:t>
      </w:r>
    </w:p>
    <w:p w14:paraId="3D6094F6" w14:textId="15A56930" w:rsidR="00F5200E" w:rsidRDefault="00F5200E" w:rsidP="00BD67B7">
      <w:pPr>
        <w:ind w:firstLine="567"/>
      </w:pPr>
      <w:r w:rsidRPr="009A160F">
        <w:rPr>
          <w:b/>
        </w:rPr>
        <w:t>Type II</w:t>
      </w:r>
      <w:r>
        <w:t xml:space="preserve">:  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≜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3161B7">
        <w:t xml:space="preserve">  </w:t>
      </w:r>
      <w:r w:rsidR="003161B7">
        <w:tab/>
        <w:t xml:space="preserve">    </w:t>
      </w:r>
      <w:r w:rsidR="00E61116">
        <w:tab/>
      </w:r>
      <w:r w:rsidR="003161B7">
        <w:t xml:space="preserve">for all </w:t>
      </w:r>
      <m:oMath>
        <m:r>
          <w:rPr>
            <w:rFonts w:ascii="Cambria Math" w:hAnsi="Cambria Math"/>
          </w:rPr>
          <m:t>p=1,2,⋯,N-1</m:t>
        </m:r>
      </m:oMath>
      <w:r w:rsidR="003161B7">
        <w:t xml:space="preserve">   </w:t>
      </w:r>
      <w:r w:rsidR="009257DC">
        <w:tab/>
      </w:r>
      <w:r w:rsidR="00E61116">
        <w:tab/>
      </w:r>
      <w:r>
        <w:t>“</w:t>
      </w:r>
      <w:r w:rsidRPr="009A160F">
        <w:rPr>
          <w:b/>
        </w:rPr>
        <w:t>High-reliability-first</w:t>
      </w:r>
      <w:r>
        <w:t>”</w:t>
      </w:r>
    </w:p>
    <w:p w14:paraId="51878FCB" w14:textId="58D67B9D" w:rsidR="0002687C" w:rsidRDefault="0002687C" w:rsidP="00770D19">
      <w:r>
        <w:t xml:space="preserve">In words, Type I puncturing method punctures the code bits with indices corresponding to those of the least reliable </w:t>
      </w:r>
      <m:oMath>
        <m:r>
          <w:rPr>
            <w:rFonts w:ascii="Cambria Math" w:hAnsi="Cambria Math"/>
          </w:rPr>
          <m:t xml:space="preserve">p </m:t>
        </m:r>
      </m:oMath>
      <w:r>
        <w:t xml:space="preserve">information bit locations at the input side of the encoder. Type II puncturing method punctures the code bits with indices corresponding to those of the highest reliable </w:t>
      </w:r>
      <m:oMath>
        <m:r>
          <w:rPr>
            <w:rFonts w:ascii="Cambria Math" w:hAnsi="Cambria Math"/>
          </w:rPr>
          <m:t xml:space="preserve">p </m:t>
        </m:r>
      </m:oMath>
      <w:r>
        <w:t>information bit locations.</w:t>
      </w:r>
    </w:p>
    <w:p w14:paraId="0840ED1E" w14:textId="301C8784" w:rsidR="005413F8" w:rsidRDefault="00BE44D7" w:rsidP="00770D19">
      <w:r>
        <w:t>As a result</w:t>
      </w:r>
      <w:r w:rsidR="0002687C">
        <w:t xml:space="preserve"> of reusing the information sets as puncturing patterns</w:t>
      </w:r>
      <w:r>
        <w:t xml:space="preserve">, </w:t>
      </w:r>
      <w:r w:rsidR="00C2537C">
        <w:t xml:space="preserve">the ordered index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C2537C">
        <w:t xml:space="preserve"> used for generating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C2537C">
        <w:t xml:space="preserve"> can also be used as the ordered sequence</w:t>
      </w:r>
      <w:r w:rsidR="004D71CA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{Z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4D71CA">
        <w:t xml:space="preserve"> </w:t>
      </w:r>
      <w:r w:rsidR="00C2537C">
        <w:t xml:space="preserve"> </w:t>
      </w:r>
      <w:r w:rsidR="004D71CA">
        <w:t xml:space="preserve">used to generate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4D71CA">
        <w:t>.</w:t>
      </w:r>
    </w:p>
    <w:p w14:paraId="34A3F2FA" w14:textId="7EBADDC2" w:rsidR="00E807AB" w:rsidRDefault="00E807AB" w:rsidP="00770D19">
      <w:r>
        <w:t>Some of the attractive properties of these puncturing methods are:</w:t>
      </w:r>
    </w:p>
    <w:p w14:paraId="31FAD6C2" w14:textId="7517799F" w:rsidR="00E807AB" w:rsidRDefault="00582F81" w:rsidP="001B02C1">
      <w:pPr>
        <w:pStyle w:val="ListParagraph"/>
        <w:numPr>
          <w:ilvl w:val="0"/>
          <w:numId w:val="15"/>
        </w:num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e>
        </m:d>
      </m:oMath>
      <w:r w:rsidR="00E807AB">
        <w:t xml:space="preserve"> are </w:t>
      </w:r>
      <w:r w:rsidR="00E807AB" w:rsidRPr="00A65781">
        <w:rPr>
          <w:b/>
        </w:rPr>
        <w:t>nested</w:t>
      </w:r>
      <w:r w:rsidR="00E807AB">
        <w:t xml:space="preserve"> puncturing patterns</w:t>
      </w:r>
      <w:r w:rsidR="006B43E0">
        <w:t xml:space="preserve"> for both Type I and II</w:t>
      </w:r>
      <w:r w:rsidR="00A65781">
        <w:t xml:space="preserve">. </w:t>
      </w:r>
      <w:r w:rsidR="00E807AB">
        <w:t xml:space="preserve"> </w:t>
      </w:r>
      <w:r w:rsidR="00A65781">
        <w:t>This</w:t>
      </w:r>
      <w:r w:rsidR="006B43E0">
        <w:t xml:space="preserve"> follows from the nested property of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6B43E0">
        <w:t>} and</w:t>
      </w:r>
      <w:r w:rsidR="00E807AB">
        <w:t xml:space="preserve"> </w:t>
      </w:r>
      <w:r w:rsidR="00172A4D">
        <w:t>reduces</w:t>
      </w:r>
      <w:r w:rsidR="00A65781">
        <w:t xml:space="preserve"> </w:t>
      </w:r>
      <w:r w:rsidR="000A1926">
        <w:t xml:space="preserve">their </w:t>
      </w:r>
      <w:r w:rsidR="00A65781">
        <w:t>storage requirement as discussed above.</w:t>
      </w:r>
    </w:p>
    <w:p w14:paraId="2478BE1E" w14:textId="2DD80713" w:rsidR="00E807AB" w:rsidRDefault="00E807AB" w:rsidP="001B02C1">
      <w:pPr>
        <w:pStyle w:val="ListParagraph"/>
        <w:numPr>
          <w:ilvl w:val="0"/>
          <w:numId w:val="15"/>
        </w:numPr>
      </w:pPr>
      <w:r>
        <w:t xml:space="preserve">For each </w:t>
      </w:r>
      <m:oMath>
        <m:r>
          <w:rPr>
            <w:rFonts w:ascii="Cambria Math" w:hAnsi="Cambria Math"/>
          </w:rPr>
          <m:t>p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is </w:t>
      </w:r>
      <w:r w:rsidRPr="00A65781">
        <w:rPr>
          <w:b/>
        </w:rPr>
        <w:t>reciprocal</w:t>
      </w:r>
      <w:r w:rsidR="006B43E0">
        <w:t xml:space="preserve"> for both Type I and II</w:t>
      </w:r>
      <w:r w:rsidR="00A65781">
        <w:t xml:space="preserve">.  This follows from the fact that a properly designed information set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A65781">
        <w:t xml:space="preserve"> should always satisfy the </w:t>
      </w:r>
      <w:r w:rsidR="006B43E0">
        <w:t>zero</w:t>
      </w:r>
      <w:r w:rsidR="00A65781">
        <w:t>-</w:t>
      </w:r>
      <w:r w:rsidR="00C97590">
        <w:t xml:space="preserve">covering property defined above, </w:t>
      </w:r>
      <w:r w:rsidR="00253025">
        <w:t xml:space="preserve">and the frozen set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253025">
        <w:t xml:space="preserve"> always satisfies the one-covering property defined above.  Both facts</w:t>
      </w:r>
      <w:r w:rsidR="00C97590">
        <w:t xml:space="preserve"> can be easily </w:t>
      </w:r>
      <w:r w:rsidR="00253025">
        <w:t>verified</w:t>
      </w:r>
      <w:r w:rsidR="00C97590">
        <w:t xml:space="preserve"> </w:t>
      </w:r>
      <w:r w:rsidR="00C26ECB">
        <w:t>at</w:t>
      </w:r>
      <w:r w:rsidR="00C97590">
        <w:t xml:space="preserve"> </w:t>
      </w:r>
      <w:r w:rsidR="00851832">
        <w:t>each</w:t>
      </w:r>
      <w:r w:rsidR="00C97590">
        <w:t xml:space="preserve"> </w:t>
      </w:r>
      <w:r w:rsidR="00851832">
        <w:t xml:space="preserve">pairwise </w:t>
      </w:r>
      <w:r w:rsidR="000455D6">
        <w:t xml:space="preserve">binary adder in the </w:t>
      </w:r>
      <w:r w:rsidR="00C97590">
        <w:t>polar encoder structure</w:t>
      </w:r>
      <w:r w:rsidR="000E3F25">
        <w:t xml:space="preserve"> </w:t>
      </w:r>
      <w:r w:rsidR="000E3F25">
        <w:fldChar w:fldCharType="begin"/>
      </w:r>
      <w:r w:rsidR="000E3F25">
        <w:instrText xml:space="preserve"> REF _Ref477860384 \r \h </w:instrText>
      </w:r>
      <w:r w:rsidR="000E3F25">
        <w:fldChar w:fldCharType="separate"/>
      </w:r>
      <w:r w:rsidR="000E3F25">
        <w:t>[1]</w:t>
      </w:r>
      <w:r w:rsidR="000E3F25">
        <w:fldChar w:fldCharType="end"/>
      </w:r>
      <w:r w:rsidR="00DA436C">
        <w:t>.</w:t>
      </w:r>
    </w:p>
    <w:p w14:paraId="75DF903A" w14:textId="0F6B39C3" w:rsidR="008B2351" w:rsidRDefault="008B2351" w:rsidP="001B02C1">
      <w:pPr>
        <w:pStyle w:val="ListParagraph"/>
        <w:numPr>
          <w:ilvl w:val="0"/>
          <w:numId w:val="15"/>
        </w:numPr>
      </w:pPr>
      <w:r>
        <w:t xml:space="preserve">Only a </w:t>
      </w:r>
      <w:r w:rsidRPr="00661623">
        <w:rPr>
          <w:b/>
        </w:rPr>
        <w:t>single index sequence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>
        <w:t xml:space="preserve"> </w:t>
      </w:r>
      <w:r w:rsidR="00661623">
        <w:t xml:space="preserve">for both Type I and II </w:t>
      </w:r>
      <w:r>
        <w:t xml:space="preserve">needs to be stored to derive </w:t>
      </w:r>
      <w:r w:rsidR="00F10E23">
        <w:t xml:space="preserve">both </w:t>
      </w:r>
      <w:r>
        <w:t xml:space="preserve">the puncturing positions for different code lengths </w:t>
      </w:r>
      <m:oMath>
        <m:r>
          <w:rPr>
            <w:rFonts w:ascii="Cambria Math" w:hAnsi="Cambria Math"/>
          </w:rPr>
          <m:t>M</m:t>
        </m:r>
      </m:oMath>
      <w:r>
        <w:t xml:space="preserve"> and the frozen/info bit positions for different number of data bits </w:t>
      </w:r>
      <m:oMath>
        <m:r>
          <w:rPr>
            <w:rFonts w:ascii="Cambria Math" w:hAnsi="Cambria Math"/>
          </w:rPr>
          <m:t>K</m:t>
        </m:r>
      </m:oMath>
      <w:r>
        <w:t>.</w:t>
      </w:r>
    </w:p>
    <w:p w14:paraId="1709E0D5" w14:textId="5CF1B0AC" w:rsidR="00E807AB" w:rsidRDefault="0025257E" w:rsidP="001B02C1">
      <w:pPr>
        <w:pStyle w:val="ListParagraph"/>
        <w:numPr>
          <w:ilvl w:val="0"/>
          <w:numId w:val="15"/>
        </w:numPr>
      </w:pPr>
      <w:r>
        <w:rPr>
          <w:b/>
        </w:rPr>
        <w:t xml:space="preserve">Virtually </w:t>
      </w:r>
      <w:r w:rsidR="00D31EAD">
        <w:rPr>
          <w:b/>
        </w:rPr>
        <w:t>n</w:t>
      </w:r>
      <w:r w:rsidR="00C97590" w:rsidRPr="00C97590">
        <w:rPr>
          <w:b/>
        </w:rPr>
        <w:t xml:space="preserve">o </w:t>
      </w:r>
      <w:r w:rsidR="00D31EAD">
        <w:rPr>
          <w:b/>
        </w:rPr>
        <w:t xml:space="preserve">additional </w:t>
      </w:r>
      <w:r w:rsidR="00C97590" w:rsidRPr="00C97590">
        <w:rPr>
          <w:b/>
        </w:rPr>
        <w:t>effort</w:t>
      </w:r>
      <w:r w:rsidR="00C97590">
        <w:t xml:space="preserve"> is needed </w:t>
      </w:r>
      <w:r w:rsidR="00C97590" w:rsidRPr="00C97590">
        <w:rPr>
          <w:b/>
        </w:rPr>
        <w:t xml:space="preserve">to </w:t>
      </w:r>
      <w:r w:rsidR="00614DEF">
        <w:rPr>
          <w:b/>
        </w:rPr>
        <w:t>re-generate</w:t>
      </w:r>
      <w:r w:rsidR="00C97590" w:rsidRPr="00C97590">
        <w:rPr>
          <w:b/>
        </w:rPr>
        <w:t xml:space="preserve"> frozen and information bit locations</w:t>
      </w:r>
      <w:r w:rsidR="00C97590">
        <w:t xml:space="preserve"> for any given </w:t>
      </w:r>
      <w:r w:rsidR="00B92635">
        <w:t xml:space="preserve">punctured </w:t>
      </w:r>
      <w:r w:rsidR="00C97590">
        <w:t xml:space="preserve">code length </w:t>
      </w:r>
      <m:oMath>
        <m:r>
          <w:rPr>
            <w:rFonts w:ascii="Cambria Math" w:hAnsi="Cambria Math"/>
          </w:rPr>
          <m:t>M</m:t>
        </m:r>
      </m:oMath>
      <w:r w:rsidR="00797C5F">
        <w:t xml:space="preserve"> (e.g. through skipping of punctured indices).</w:t>
      </w:r>
    </w:p>
    <w:p w14:paraId="1862A91E" w14:textId="6118D8BE" w:rsidR="00CF16D6" w:rsidRDefault="00744FDD" w:rsidP="001B02C1">
      <w:pPr>
        <w:pStyle w:val="ListParagraph"/>
        <w:numPr>
          <w:ilvl w:val="0"/>
          <w:numId w:val="15"/>
        </w:numPr>
      </w:pPr>
      <w:r>
        <w:t>It</w:t>
      </w:r>
      <w:r w:rsidR="0068028A">
        <w:t>,</w:t>
      </w:r>
      <w:r>
        <w:t xml:space="preserve"> </w:t>
      </w:r>
      <w:r w:rsidR="00730F83">
        <w:t>to a large extent</w:t>
      </w:r>
      <w:r w:rsidR="0068028A">
        <w:t>,</w:t>
      </w:r>
      <w:r w:rsidR="000168A4">
        <w:t xml:space="preserve"> </w:t>
      </w:r>
      <w:r w:rsidR="000168A4" w:rsidRPr="000168A4">
        <w:rPr>
          <w:b/>
        </w:rPr>
        <w:t>decouple</w:t>
      </w:r>
      <w:r w:rsidR="00084093">
        <w:rPr>
          <w:b/>
        </w:rPr>
        <w:t>s the polar encoder and the rat</w:t>
      </w:r>
      <w:r w:rsidR="000168A4" w:rsidRPr="000168A4">
        <w:rPr>
          <w:b/>
        </w:rPr>
        <w:t>e-matching process</w:t>
      </w:r>
      <w:r w:rsidR="00CF16D6">
        <w:rPr>
          <w:b/>
        </w:rPr>
        <w:t>.</w:t>
      </w:r>
    </w:p>
    <w:p w14:paraId="21275D3C" w14:textId="77777777" w:rsidR="00C97590" w:rsidRDefault="00C97590" w:rsidP="00B92635">
      <w:pPr>
        <w:pStyle w:val="ListParagraph"/>
      </w:pPr>
    </w:p>
    <w:p w14:paraId="7FB717B8" w14:textId="77777777" w:rsidR="006A7A01" w:rsidRDefault="006A7A01" w:rsidP="001B02C1">
      <w:pPr>
        <w:pStyle w:val="Proposal"/>
        <w:numPr>
          <w:ilvl w:val="0"/>
          <w:numId w:val="10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 bit-channel reliability sequence (e.g. Q sequence in </w:t>
      </w:r>
      <w:r>
        <w:rPr>
          <w:rFonts w:eastAsia="MS Mincho"/>
          <w:lang w:val="en-US" w:eastAsia="en-US"/>
        </w:rPr>
        <w:fldChar w:fldCharType="begin"/>
      </w:r>
      <w:r>
        <w:rPr>
          <w:rFonts w:eastAsia="MS Mincho"/>
          <w:lang w:val="en-US" w:eastAsia="en-US"/>
        </w:rPr>
        <w:instrText xml:space="preserve"> REF _Ref477259858 \r \h </w:instrText>
      </w:r>
      <w:r>
        <w:rPr>
          <w:rFonts w:eastAsia="MS Mincho"/>
          <w:lang w:val="en-US" w:eastAsia="en-US"/>
        </w:rPr>
      </w:r>
      <w:r>
        <w:rPr>
          <w:rFonts w:eastAsia="MS Mincho"/>
          <w:lang w:val="en-US" w:eastAsia="en-US"/>
        </w:rPr>
        <w:fldChar w:fldCharType="separate"/>
      </w:r>
      <w:r>
        <w:rPr>
          <w:rFonts w:eastAsia="MS Mincho"/>
          <w:lang w:val="en-US" w:eastAsia="en-US"/>
        </w:rPr>
        <w:t>[2]</w:t>
      </w:r>
      <w:r>
        <w:rPr>
          <w:rFonts w:eastAsia="MS Mincho"/>
          <w:lang w:val="en-US" w:eastAsia="en-US"/>
        </w:rPr>
        <w:fldChar w:fldCharType="end"/>
      </w:r>
      <w:r>
        <w:rPr>
          <w:rFonts w:eastAsia="MS Mincho"/>
          <w:lang w:val="en-US" w:eastAsia="en-US"/>
        </w:rPr>
        <w:t>)</w:t>
      </w:r>
      <w:r>
        <w:rPr>
          <w:rFonts w:ascii="Arial" w:eastAsia="MS Mincho" w:hAnsi="Arial" w:cs="Arial"/>
        </w:rPr>
        <w:t xml:space="preserve"> used for determining the information and frozen bit locations can also be used to determine the indices of punctured code bit locations.</w:t>
      </w:r>
    </w:p>
    <w:p w14:paraId="05E49B48" w14:textId="77777777" w:rsidR="00AD671E" w:rsidRPr="000A3DFA" w:rsidRDefault="00AD671E" w:rsidP="00AD671E">
      <w:pPr>
        <w:pStyle w:val="Proposal"/>
        <w:numPr>
          <w:ilvl w:val="0"/>
          <w:numId w:val="0"/>
        </w:numPr>
        <w:ind w:left="1304" w:hanging="1304"/>
        <w:rPr>
          <w:rFonts w:ascii="Arial" w:eastAsia="MS Mincho" w:hAnsi="Arial" w:cs="Arial"/>
        </w:rPr>
      </w:pPr>
    </w:p>
    <w:p w14:paraId="52DCE4C2" w14:textId="77777777" w:rsidR="00DA56EF" w:rsidRPr="00895021" w:rsidRDefault="00DA56EF" w:rsidP="00895021"/>
    <w:p w14:paraId="5409E5C3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82D6014" w14:textId="57080D11" w:rsidR="00CD513B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7CCAB19A" w14:textId="7FA19F5F" w:rsidR="006A5BFF" w:rsidRDefault="00B64D5D" w:rsidP="001B02C1">
      <w:pPr>
        <w:pStyle w:val="Proposal"/>
        <w:numPr>
          <w:ilvl w:val="0"/>
          <w:numId w:val="14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 puncturing pattern is reciprocal if either the one-covering property or the zero-covering property is satisfied</w:t>
      </w:r>
      <w:r w:rsidR="006A5BFF">
        <w:rPr>
          <w:rFonts w:ascii="Arial" w:eastAsia="MS Mincho" w:hAnsi="Arial" w:cs="Arial"/>
        </w:rPr>
        <w:t>.</w:t>
      </w:r>
    </w:p>
    <w:p w14:paraId="070C4F65" w14:textId="573AFCEF" w:rsidR="006A5BFF" w:rsidRDefault="00B64D5D" w:rsidP="001B02C1">
      <w:pPr>
        <w:pStyle w:val="Proposal"/>
        <w:numPr>
          <w:ilvl w:val="0"/>
          <w:numId w:val="14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 bit-channel reliability sequence (e.g. Q sequence in </w:t>
      </w:r>
      <w:r>
        <w:rPr>
          <w:rFonts w:eastAsia="MS Mincho"/>
          <w:lang w:val="en-US" w:eastAsia="en-US"/>
        </w:rPr>
        <w:fldChar w:fldCharType="begin"/>
      </w:r>
      <w:r>
        <w:rPr>
          <w:rFonts w:eastAsia="MS Mincho"/>
          <w:lang w:val="en-US" w:eastAsia="en-US"/>
        </w:rPr>
        <w:instrText xml:space="preserve"> REF _Ref477259858 \r \h </w:instrText>
      </w:r>
      <w:r>
        <w:rPr>
          <w:rFonts w:eastAsia="MS Mincho"/>
          <w:lang w:val="en-US" w:eastAsia="en-US"/>
        </w:rPr>
      </w:r>
      <w:r>
        <w:rPr>
          <w:rFonts w:eastAsia="MS Mincho"/>
          <w:lang w:val="en-US" w:eastAsia="en-US"/>
        </w:rPr>
        <w:fldChar w:fldCharType="separate"/>
      </w:r>
      <w:r>
        <w:rPr>
          <w:rFonts w:eastAsia="MS Mincho"/>
          <w:lang w:val="en-US" w:eastAsia="en-US"/>
        </w:rPr>
        <w:t>[2]</w:t>
      </w:r>
      <w:r>
        <w:rPr>
          <w:rFonts w:eastAsia="MS Mincho"/>
          <w:lang w:val="en-US" w:eastAsia="en-US"/>
        </w:rPr>
        <w:fldChar w:fldCharType="end"/>
      </w:r>
      <w:r>
        <w:rPr>
          <w:rFonts w:eastAsia="MS Mincho"/>
          <w:lang w:val="en-US" w:eastAsia="en-US"/>
        </w:rPr>
        <w:t>)</w:t>
      </w:r>
      <w:r>
        <w:rPr>
          <w:rFonts w:ascii="Arial" w:eastAsia="MS Mincho" w:hAnsi="Arial" w:cs="Arial"/>
        </w:rPr>
        <w:t xml:space="preserve"> used for determining the information and frozen bit locations can also be used to determine the indices of punctured code bit locations</w:t>
      </w:r>
      <w:r w:rsidR="006A5BFF">
        <w:rPr>
          <w:rFonts w:ascii="Arial" w:eastAsia="MS Mincho" w:hAnsi="Arial" w:cs="Arial"/>
        </w:rPr>
        <w:t>.</w:t>
      </w:r>
    </w:p>
    <w:p w14:paraId="3884B56B" w14:textId="77777777" w:rsidR="00151EF4" w:rsidRDefault="00151EF4" w:rsidP="00222D14">
      <w:pPr>
        <w:pStyle w:val="BodyText"/>
      </w:pPr>
    </w:p>
    <w:p w14:paraId="514AF915" w14:textId="77777777" w:rsidR="001A1B88" w:rsidRPr="001A1B88" w:rsidRDefault="001A1B88" w:rsidP="001B02C1">
      <w:pPr>
        <w:pStyle w:val="Proposal"/>
        <w:numPr>
          <w:ilvl w:val="0"/>
          <w:numId w:val="16"/>
        </w:numPr>
        <w:tabs>
          <w:tab w:val="clear" w:pos="1304"/>
        </w:tabs>
        <w:rPr>
          <w:rFonts w:ascii="Arial" w:eastAsia="MS Mincho" w:hAnsi="Arial" w:cs="Arial"/>
        </w:rPr>
      </w:pPr>
      <w:r w:rsidRPr="001A1B88">
        <w:rPr>
          <w:rFonts w:ascii="Arial" w:eastAsia="MS Mincho" w:hAnsi="Arial" w:cs="Arial"/>
        </w:rPr>
        <w:t>Adopt a nested puncturing scheme for NR control channels.</w:t>
      </w:r>
    </w:p>
    <w:p w14:paraId="08A56369" w14:textId="77777777" w:rsidR="00A1737B" w:rsidRDefault="00A1737B" w:rsidP="00A1737B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Adopt Type I and/or Type II puncturing methods for NR control channels.</w:t>
      </w:r>
    </w:p>
    <w:p w14:paraId="7809990D" w14:textId="77777777" w:rsidR="00E16328" w:rsidRPr="000A3DFA" w:rsidRDefault="00E16328" w:rsidP="00E16328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Adopt a single puncturing method and its assocated Type-I and Type-II. </w:t>
      </w:r>
      <w:r w:rsidRPr="000A3DFA">
        <w:rPr>
          <w:rFonts w:ascii="Arial" w:eastAsia="MS Mincho" w:hAnsi="Arial" w:cs="Arial"/>
        </w:rPr>
        <w:t xml:space="preserve">Type I </w:t>
      </w:r>
      <w:r>
        <w:rPr>
          <w:rFonts w:ascii="Arial" w:eastAsia="MS Mincho" w:hAnsi="Arial" w:cs="Arial"/>
        </w:rPr>
        <w:t>of the method</w:t>
      </w:r>
      <w:r w:rsidRPr="000A3DFA">
        <w:rPr>
          <w:rFonts w:ascii="Arial" w:eastAsia="MS Mincho" w:hAnsi="Arial" w:cs="Arial"/>
        </w:rPr>
        <w:t xml:space="preserve"> is used when code rate is below a certain threshold, while Type 2 is used when code rate is above the </w:t>
      </w:r>
      <w:r>
        <w:rPr>
          <w:rFonts w:ascii="Arial" w:eastAsia="MS Mincho" w:hAnsi="Arial" w:cs="Arial"/>
        </w:rPr>
        <w:t xml:space="preserve">same </w:t>
      </w:r>
      <w:r w:rsidRPr="000A3DFA">
        <w:rPr>
          <w:rFonts w:ascii="Arial" w:eastAsia="MS Mincho" w:hAnsi="Arial" w:cs="Arial"/>
        </w:rPr>
        <w:t>threshold.</w:t>
      </w:r>
      <w:r>
        <w:rPr>
          <w:rFonts w:ascii="Arial" w:eastAsia="MS Mincho" w:hAnsi="Arial" w:cs="Arial"/>
        </w:rPr>
        <w:t xml:space="preserve">  Threshold value is FFS.</w:t>
      </w:r>
    </w:p>
    <w:p w14:paraId="384A10C0" w14:textId="77777777" w:rsidR="00874576" w:rsidRPr="00874576" w:rsidRDefault="00874576" w:rsidP="00874576">
      <w:pPr>
        <w:pStyle w:val="Proposal"/>
        <w:numPr>
          <w:ilvl w:val="0"/>
          <w:numId w:val="0"/>
        </w:numPr>
        <w:tabs>
          <w:tab w:val="clear" w:pos="1701"/>
        </w:tabs>
        <w:ind w:left="1701"/>
        <w:rPr>
          <w:rFonts w:eastAsia="MS Mincho"/>
        </w:rPr>
      </w:pPr>
    </w:p>
    <w:p w14:paraId="2ED443BD" w14:textId="77777777" w:rsidR="00255E5C" w:rsidRDefault="00255E5C" w:rsidP="00E5689D">
      <w:pPr>
        <w:pStyle w:val="BodyText"/>
      </w:pPr>
    </w:p>
    <w:p w14:paraId="2037784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5837841B" w14:textId="10705BD1" w:rsidR="008D133A" w:rsidRDefault="008D133A" w:rsidP="00CE0424">
      <w:pPr>
        <w:pStyle w:val="Reference"/>
      </w:pPr>
      <w:bookmarkStart w:id="5" w:name="_Ref477860384"/>
      <w:bookmarkStart w:id="6" w:name="_Ref473550504"/>
      <w:bookmarkStart w:id="7" w:name="_Ref477259858"/>
      <w:r>
        <w:t>R1-1700113, “Practical Issues of Polar Code for NR,”  Ericsson, Spokane, USA, January 16</w:t>
      </w:r>
      <w:r w:rsidRPr="008D133A">
        <w:rPr>
          <w:vertAlign w:val="superscript"/>
        </w:rPr>
        <w:t>th</w:t>
      </w:r>
      <w:r>
        <w:t xml:space="preserve"> -17</w:t>
      </w:r>
      <w:r w:rsidRPr="008D133A">
        <w:rPr>
          <w:vertAlign w:val="superscript"/>
        </w:rPr>
        <w:t>th</w:t>
      </w:r>
      <w:r>
        <w:t xml:space="preserve"> , 2017</w:t>
      </w:r>
      <w:bookmarkEnd w:id="5"/>
    </w:p>
    <w:p w14:paraId="0B0D6A93" w14:textId="0AE3977E" w:rsidR="003A7EF3" w:rsidRDefault="00B42BC2" w:rsidP="00CE0424">
      <w:pPr>
        <w:pStyle w:val="Reference"/>
      </w:pPr>
      <w:bookmarkStart w:id="8" w:name="_Ref477861233"/>
      <w:r>
        <w:t>R1-1611254</w:t>
      </w:r>
      <w:r w:rsidR="00220DD8">
        <w:t xml:space="preserve">, </w:t>
      </w:r>
      <w:r>
        <w:t>“Details of the Polar code design”</w:t>
      </w:r>
      <w:r w:rsidR="00220DD8">
        <w:t xml:space="preserve">, </w:t>
      </w:r>
      <w:r w:rsidR="0042652A">
        <w:t>Huawei, HiSilicon, Reno, USA</w:t>
      </w:r>
      <w:r>
        <w:t>, November 10</w:t>
      </w:r>
      <w:r w:rsidRPr="00B42BC2">
        <w:rPr>
          <w:vertAlign w:val="superscript"/>
        </w:rPr>
        <w:t>th</w:t>
      </w:r>
      <w:r>
        <w:t xml:space="preserve"> – 14</w:t>
      </w:r>
      <w:r w:rsidRPr="00B42BC2">
        <w:rPr>
          <w:vertAlign w:val="superscript"/>
        </w:rPr>
        <w:t>th</w:t>
      </w:r>
      <w:r>
        <w:t>, 2016</w:t>
      </w:r>
      <w:bookmarkEnd w:id="6"/>
      <w:bookmarkEnd w:id="7"/>
      <w:bookmarkEnd w:id="8"/>
    </w:p>
    <w:p w14:paraId="1CBE40C7" w14:textId="4478D1F6" w:rsidR="0042652A" w:rsidRDefault="0042652A" w:rsidP="00CE0424">
      <w:pPr>
        <w:pStyle w:val="Reference"/>
      </w:pPr>
      <w:bookmarkStart w:id="9" w:name="_Ref473797102"/>
      <w:r>
        <w:t>R1-167533, “Examination of NR Coding Candidate for Low-Rate Applications”,</w:t>
      </w:r>
      <w:r w:rsidR="009944FD">
        <w:t xml:space="preserve"> </w:t>
      </w:r>
      <w:r>
        <w:t>MediaTek, Gothenburg, Sweden, August 22</w:t>
      </w:r>
      <w:r w:rsidRPr="0042652A">
        <w:rPr>
          <w:vertAlign w:val="superscript"/>
        </w:rPr>
        <w:t>nd</w:t>
      </w:r>
      <w:r>
        <w:t>-26</w:t>
      </w:r>
      <w:r w:rsidRPr="0042652A">
        <w:rPr>
          <w:vertAlign w:val="superscript"/>
        </w:rPr>
        <w:t>th</w:t>
      </w:r>
      <w:r>
        <w:t>, 2016</w:t>
      </w:r>
      <w:bookmarkEnd w:id="9"/>
      <w:r>
        <w:t xml:space="preserve"> </w:t>
      </w:r>
    </w:p>
    <w:p w14:paraId="6A1BB643" w14:textId="34EED2FC" w:rsidR="00653829" w:rsidRDefault="00653829" w:rsidP="00CE0424">
      <w:pPr>
        <w:pStyle w:val="Reference"/>
      </w:pPr>
      <w:bookmarkStart w:id="10" w:name="_Ref478157897"/>
      <w:r>
        <w:t>R1-1704318, “Performance comparison of Rate Matching Schemes for Polar Codes,” Ericsson, Spokane, USA, April 3</w:t>
      </w:r>
      <w:r w:rsidRPr="00653829">
        <w:rPr>
          <w:vertAlign w:val="superscript"/>
        </w:rPr>
        <w:t>rd</w:t>
      </w:r>
      <w:r>
        <w:t xml:space="preserve"> -7</w:t>
      </w:r>
      <w:r w:rsidRPr="00653829">
        <w:rPr>
          <w:vertAlign w:val="superscript"/>
        </w:rPr>
        <w:t>th</w:t>
      </w:r>
      <w:r>
        <w:t xml:space="preserve"> , 2017.</w:t>
      </w:r>
      <w:bookmarkEnd w:id="10"/>
    </w:p>
    <w:p w14:paraId="1C2A78E5" w14:textId="77777777" w:rsidR="00D42533" w:rsidRDefault="00D42533" w:rsidP="00057EA3">
      <w:pPr>
        <w:pStyle w:val="Reference"/>
        <w:numPr>
          <w:ilvl w:val="0"/>
          <w:numId w:val="0"/>
        </w:numPr>
        <w:ind w:left="567"/>
      </w:pPr>
    </w:p>
    <w:p w14:paraId="4FD1233A" w14:textId="299395F1" w:rsidR="00E27261" w:rsidRPr="00350BA1" w:rsidRDefault="00E27261" w:rsidP="00350BA1"/>
    <w:sectPr w:rsidR="00E27261" w:rsidRPr="00350BA1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1F687" w14:textId="77777777" w:rsidR="00582F81" w:rsidRDefault="00582F81">
      <w:r>
        <w:separator/>
      </w:r>
    </w:p>
  </w:endnote>
  <w:endnote w:type="continuationSeparator" w:id="0">
    <w:p w14:paraId="0BE86177" w14:textId="77777777" w:rsidR="00582F81" w:rsidRDefault="0058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E183A" w14:textId="3BEB25A3" w:rsidR="002F51A5" w:rsidRDefault="002F51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3C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53C5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DB98E" w14:textId="77777777" w:rsidR="00582F81" w:rsidRDefault="00582F81">
      <w:r>
        <w:separator/>
      </w:r>
    </w:p>
  </w:footnote>
  <w:footnote w:type="continuationSeparator" w:id="0">
    <w:p w14:paraId="515677E4" w14:textId="77777777" w:rsidR="00582F81" w:rsidRDefault="0058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0288F" w14:textId="77777777" w:rsidR="002F51A5" w:rsidRDefault="002F51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E076F"/>
    <w:multiLevelType w:val="hybridMultilevel"/>
    <w:tmpl w:val="7C9AC510"/>
    <w:lvl w:ilvl="0" w:tplc="750E2F9A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3AA46647"/>
    <w:multiLevelType w:val="hybridMultilevel"/>
    <w:tmpl w:val="9924A99A"/>
    <w:lvl w:ilvl="0" w:tplc="955ED9D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5E2888"/>
    <w:multiLevelType w:val="hybridMultilevel"/>
    <w:tmpl w:val="7E342ECA"/>
    <w:lvl w:ilvl="0" w:tplc="8B7EF7DC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E51F4"/>
    <w:multiLevelType w:val="hybridMultilevel"/>
    <w:tmpl w:val="101426CE"/>
    <w:lvl w:ilvl="0" w:tplc="C034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51DCD"/>
    <w:multiLevelType w:val="hybridMultilevel"/>
    <w:tmpl w:val="7E342ECA"/>
    <w:lvl w:ilvl="0" w:tplc="8B7EF7DC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8F007560"/>
    <w:lvl w:ilvl="0" w:tplc="714AC3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E6AE5"/>
    <w:multiLevelType w:val="hybridMultilevel"/>
    <w:tmpl w:val="37F8B4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360F7"/>
    <w:multiLevelType w:val="hybridMultilevel"/>
    <w:tmpl w:val="A3186342"/>
    <w:lvl w:ilvl="0" w:tplc="060A170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22B61"/>
    <w:multiLevelType w:val="hybridMultilevel"/>
    <w:tmpl w:val="EA208A8C"/>
    <w:lvl w:ilvl="0" w:tplc="A9FA6BCC">
      <w:start w:val="16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93302"/>
    <w:multiLevelType w:val="hybridMultilevel"/>
    <w:tmpl w:val="7C181C5E"/>
    <w:lvl w:ilvl="0" w:tplc="FE5CBF18">
      <w:start w:val="1"/>
      <w:numFmt w:val="lowerLetter"/>
      <w:lvlText w:val="(%1)"/>
      <w:lvlJc w:val="left"/>
      <w:pPr>
        <w:ind w:left="3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 w15:restartNumberingAfterBreak="0">
    <w:nsid w:val="706A60D6"/>
    <w:multiLevelType w:val="hybridMultilevel"/>
    <w:tmpl w:val="95B82BAC"/>
    <w:lvl w:ilvl="0" w:tplc="EE40D66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12"/>
  </w:num>
  <w:num w:numId="7">
    <w:abstractNumId w:val="2"/>
  </w:num>
  <w:num w:numId="8">
    <w:abstractNumId w:val="11"/>
  </w:num>
  <w:num w:numId="9">
    <w:abstractNumId w:val="4"/>
  </w:num>
  <w:num w:numId="10">
    <w:abstractNumId w:val="9"/>
  </w:num>
  <w:num w:numId="11">
    <w:abstractNumId w:val="17"/>
  </w:num>
  <w:num w:numId="12">
    <w:abstractNumId w:val="13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8"/>
  </w:num>
  <w:num w:numId="16">
    <w:abstractNumId w:val="4"/>
    <w:lvlOverride w:ilvl="0">
      <w:startOverride w:val="1"/>
    </w:lvlOverride>
  </w:num>
  <w:num w:numId="17">
    <w:abstractNumId w:val="14"/>
  </w:num>
  <w:num w:numId="18">
    <w:abstractNumId w:val="15"/>
  </w:num>
  <w:num w:numId="19">
    <w:abstractNumId w:val="16"/>
  </w:num>
  <w:num w:numId="20">
    <w:abstractNumId w:val="3"/>
  </w:num>
  <w:num w:numId="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13F"/>
    <w:rsid w:val="00007CDC"/>
    <w:rsid w:val="00011B28"/>
    <w:rsid w:val="000127A0"/>
    <w:rsid w:val="000138DA"/>
    <w:rsid w:val="00015D15"/>
    <w:rsid w:val="000168A4"/>
    <w:rsid w:val="0001741B"/>
    <w:rsid w:val="0002564D"/>
    <w:rsid w:val="00025ECA"/>
    <w:rsid w:val="0002687C"/>
    <w:rsid w:val="00030B30"/>
    <w:rsid w:val="00030D5A"/>
    <w:rsid w:val="000325B8"/>
    <w:rsid w:val="00032F63"/>
    <w:rsid w:val="00034C15"/>
    <w:rsid w:val="00036BA1"/>
    <w:rsid w:val="0003760A"/>
    <w:rsid w:val="000417AE"/>
    <w:rsid w:val="00042009"/>
    <w:rsid w:val="000422E2"/>
    <w:rsid w:val="0004294D"/>
    <w:rsid w:val="00042F22"/>
    <w:rsid w:val="000444EF"/>
    <w:rsid w:val="000455D6"/>
    <w:rsid w:val="00052A07"/>
    <w:rsid w:val="000534CC"/>
    <w:rsid w:val="000534E3"/>
    <w:rsid w:val="00055AC1"/>
    <w:rsid w:val="0005606A"/>
    <w:rsid w:val="00057117"/>
    <w:rsid w:val="0005718C"/>
    <w:rsid w:val="00057EA3"/>
    <w:rsid w:val="000616C2"/>
    <w:rsid w:val="000616E7"/>
    <w:rsid w:val="00063CDE"/>
    <w:rsid w:val="0006487E"/>
    <w:rsid w:val="00064BD2"/>
    <w:rsid w:val="00065E1A"/>
    <w:rsid w:val="00073C55"/>
    <w:rsid w:val="000753F0"/>
    <w:rsid w:val="00075C77"/>
    <w:rsid w:val="00077E5F"/>
    <w:rsid w:val="000800DC"/>
    <w:rsid w:val="0008036A"/>
    <w:rsid w:val="00081AE6"/>
    <w:rsid w:val="0008202B"/>
    <w:rsid w:val="00084093"/>
    <w:rsid w:val="00084824"/>
    <w:rsid w:val="000855EB"/>
    <w:rsid w:val="00085B52"/>
    <w:rsid w:val="000866F2"/>
    <w:rsid w:val="0009009F"/>
    <w:rsid w:val="00091557"/>
    <w:rsid w:val="000924C1"/>
    <w:rsid w:val="000924F0"/>
    <w:rsid w:val="000930A1"/>
    <w:rsid w:val="00093474"/>
    <w:rsid w:val="0009510F"/>
    <w:rsid w:val="000A0037"/>
    <w:rsid w:val="000A16CC"/>
    <w:rsid w:val="000A1926"/>
    <w:rsid w:val="000A1B7B"/>
    <w:rsid w:val="000A3682"/>
    <w:rsid w:val="000A3DFA"/>
    <w:rsid w:val="000A56F2"/>
    <w:rsid w:val="000A7CCC"/>
    <w:rsid w:val="000B2719"/>
    <w:rsid w:val="000B3A8F"/>
    <w:rsid w:val="000B4053"/>
    <w:rsid w:val="000B4AB9"/>
    <w:rsid w:val="000B58C3"/>
    <w:rsid w:val="000B61E9"/>
    <w:rsid w:val="000C02D2"/>
    <w:rsid w:val="000C165A"/>
    <w:rsid w:val="000C2E19"/>
    <w:rsid w:val="000C3935"/>
    <w:rsid w:val="000C6965"/>
    <w:rsid w:val="000D0A5B"/>
    <w:rsid w:val="000D0D07"/>
    <w:rsid w:val="000D46DF"/>
    <w:rsid w:val="000D4797"/>
    <w:rsid w:val="000D5DA4"/>
    <w:rsid w:val="000D7F5E"/>
    <w:rsid w:val="000E0527"/>
    <w:rsid w:val="000E1E92"/>
    <w:rsid w:val="000E3F25"/>
    <w:rsid w:val="000E6240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67"/>
    <w:rsid w:val="0011099D"/>
    <w:rsid w:val="00113CF4"/>
    <w:rsid w:val="001153EA"/>
    <w:rsid w:val="00115643"/>
    <w:rsid w:val="00116765"/>
    <w:rsid w:val="001219F5"/>
    <w:rsid w:val="00121A20"/>
    <w:rsid w:val="0012377F"/>
    <w:rsid w:val="00124314"/>
    <w:rsid w:val="0012566F"/>
    <w:rsid w:val="00126B4A"/>
    <w:rsid w:val="00130E61"/>
    <w:rsid w:val="00130ED7"/>
    <w:rsid w:val="00130FAC"/>
    <w:rsid w:val="00132750"/>
    <w:rsid w:val="00132FD0"/>
    <w:rsid w:val="001339DC"/>
    <w:rsid w:val="001344C0"/>
    <w:rsid w:val="001346FA"/>
    <w:rsid w:val="00135252"/>
    <w:rsid w:val="00135F28"/>
    <w:rsid w:val="00137AB5"/>
    <w:rsid w:val="00137F0B"/>
    <w:rsid w:val="00141142"/>
    <w:rsid w:val="00142219"/>
    <w:rsid w:val="001433A9"/>
    <w:rsid w:val="0015140A"/>
    <w:rsid w:val="00151E23"/>
    <w:rsid w:val="00151EF4"/>
    <w:rsid w:val="001526E0"/>
    <w:rsid w:val="0015373E"/>
    <w:rsid w:val="001551B5"/>
    <w:rsid w:val="001570E6"/>
    <w:rsid w:val="00161424"/>
    <w:rsid w:val="0016204C"/>
    <w:rsid w:val="001659C1"/>
    <w:rsid w:val="0017023D"/>
    <w:rsid w:val="001704FB"/>
    <w:rsid w:val="00172A4D"/>
    <w:rsid w:val="00173A8E"/>
    <w:rsid w:val="00175D4B"/>
    <w:rsid w:val="0018143F"/>
    <w:rsid w:val="001814BF"/>
    <w:rsid w:val="00181E49"/>
    <w:rsid w:val="001835E2"/>
    <w:rsid w:val="00190AC1"/>
    <w:rsid w:val="00191347"/>
    <w:rsid w:val="0019341A"/>
    <w:rsid w:val="00193558"/>
    <w:rsid w:val="00197A0A"/>
    <w:rsid w:val="00197DF9"/>
    <w:rsid w:val="001A1987"/>
    <w:rsid w:val="001A1B88"/>
    <w:rsid w:val="001A2564"/>
    <w:rsid w:val="001A5435"/>
    <w:rsid w:val="001A5EB2"/>
    <w:rsid w:val="001A6173"/>
    <w:rsid w:val="001A6CBA"/>
    <w:rsid w:val="001A7117"/>
    <w:rsid w:val="001B02C1"/>
    <w:rsid w:val="001B0D97"/>
    <w:rsid w:val="001B5A5D"/>
    <w:rsid w:val="001C1CE5"/>
    <w:rsid w:val="001C2C60"/>
    <w:rsid w:val="001C3D2A"/>
    <w:rsid w:val="001D27D2"/>
    <w:rsid w:val="001D51BA"/>
    <w:rsid w:val="001D6342"/>
    <w:rsid w:val="001D6CDF"/>
    <w:rsid w:val="001D6D53"/>
    <w:rsid w:val="001E2560"/>
    <w:rsid w:val="001E58E2"/>
    <w:rsid w:val="001E7AED"/>
    <w:rsid w:val="001F3916"/>
    <w:rsid w:val="001F54C5"/>
    <w:rsid w:val="001F5B5C"/>
    <w:rsid w:val="001F662C"/>
    <w:rsid w:val="001F7074"/>
    <w:rsid w:val="00200490"/>
    <w:rsid w:val="00201F3A"/>
    <w:rsid w:val="002028C5"/>
    <w:rsid w:val="00203F96"/>
    <w:rsid w:val="0020537C"/>
    <w:rsid w:val="002069B2"/>
    <w:rsid w:val="00207FA3"/>
    <w:rsid w:val="00214DA8"/>
    <w:rsid w:val="00215423"/>
    <w:rsid w:val="002158FA"/>
    <w:rsid w:val="002162FD"/>
    <w:rsid w:val="00216E24"/>
    <w:rsid w:val="00217225"/>
    <w:rsid w:val="00220600"/>
    <w:rsid w:val="00220DD8"/>
    <w:rsid w:val="002224DB"/>
    <w:rsid w:val="00222D14"/>
    <w:rsid w:val="00223FCB"/>
    <w:rsid w:val="002252C3"/>
    <w:rsid w:val="00225A97"/>
    <w:rsid w:val="00225C54"/>
    <w:rsid w:val="00230765"/>
    <w:rsid w:val="002319E4"/>
    <w:rsid w:val="00235632"/>
    <w:rsid w:val="00235872"/>
    <w:rsid w:val="00237A9F"/>
    <w:rsid w:val="00240782"/>
    <w:rsid w:val="00241559"/>
    <w:rsid w:val="00242C8A"/>
    <w:rsid w:val="002435B3"/>
    <w:rsid w:val="00244795"/>
    <w:rsid w:val="002451ED"/>
    <w:rsid w:val="002458EB"/>
    <w:rsid w:val="0024776A"/>
    <w:rsid w:val="002500C8"/>
    <w:rsid w:val="002522FB"/>
    <w:rsid w:val="0025257E"/>
    <w:rsid w:val="00252F76"/>
    <w:rsid w:val="00253025"/>
    <w:rsid w:val="002542AF"/>
    <w:rsid w:val="00254A77"/>
    <w:rsid w:val="00255396"/>
    <w:rsid w:val="00255E5C"/>
    <w:rsid w:val="00256E12"/>
    <w:rsid w:val="00257543"/>
    <w:rsid w:val="00257C45"/>
    <w:rsid w:val="002601C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B88"/>
    <w:rsid w:val="00273278"/>
    <w:rsid w:val="002737F4"/>
    <w:rsid w:val="002805F5"/>
    <w:rsid w:val="00280751"/>
    <w:rsid w:val="0028280A"/>
    <w:rsid w:val="00284C9E"/>
    <w:rsid w:val="00286ACD"/>
    <w:rsid w:val="00287838"/>
    <w:rsid w:val="002907B5"/>
    <w:rsid w:val="00292EB7"/>
    <w:rsid w:val="00295CCF"/>
    <w:rsid w:val="00296227"/>
    <w:rsid w:val="00296F44"/>
    <w:rsid w:val="0029777D"/>
    <w:rsid w:val="002A055E"/>
    <w:rsid w:val="002A0756"/>
    <w:rsid w:val="002A0B91"/>
    <w:rsid w:val="002A1D4E"/>
    <w:rsid w:val="002A2869"/>
    <w:rsid w:val="002B202F"/>
    <w:rsid w:val="002B24D6"/>
    <w:rsid w:val="002B5B58"/>
    <w:rsid w:val="002B65B3"/>
    <w:rsid w:val="002B7756"/>
    <w:rsid w:val="002C16B1"/>
    <w:rsid w:val="002C23F3"/>
    <w:rsid w:val="002C41E6"/>
    <w:rsid w:val="002D071A"/>
    <w:rsid w:val="002D34B2"/>
    <w:rsid w:val="002D6BE0"/>
    <w:rsid w:val="002D7637"/>
    <w:rsid w:val="002E17F2"/>
    <w:rsid w:val="002E2C12"/>
    <w:rsid w:val="002E5AB3"/>
    <w:rsid w:val="002E7CAE"/>
    <w:rsid w:val="002F1A32"/>
    <w:rsid w:val="002F2771"/>
    <w:rsid w:val="002F37A9"/>
    <w:rsid w:val="002F51A5"/>
    <w:rsid w:val="002F56D6"/>
    <w:rsid w:val="002F5C06"/>
    <w:rsid w:val="002F6288"/>
    <w:rsid w:val="00301CE6"/>
    <w:rsid w:val="0030256B"/>
    <w:rsid w:val="00303972"/>
    <w:rsid w:val="00304C27"/>
    <w:rsid w:val="0030501F"/>
    <w:rsid w:val="00307BA1"/>
    <w:rsid w:val="00311702"/>
    <w:rsid w:val="00311E82"/>
    <w:rsid w:val="00313FD6"/>
    <w:rsid w:val="003143BD"/>
    <w:rsid w:val="003161B7"/>
    <w:rsid w:val="003203ED"/>
    <w:rsid w:val="00322C9F"/>
    <w:rsid w:val="00324D23"/>
    <w:rsid w:val="00327997"/>
    <w:rsid w:val="00331751"/>
    <w:rsid w:val="00331B7B"/>
    <w:rsid w:val="00334579"/>
    <w:rsid w:val="00334A8C"/>
    <w:rsid w:val="00335858"/>
    <w:rsid w:val="00336BDA"/>
    <w:rsid w:val="00342BD7"/>
    <w:rsid w:val="0034610E"/>
    <w:rsid w:val="0034654D"/>
    <w:rsid w:val="00346DB5"/>
    <w:rsid w:val="003477B1"/>
    <w:rsid w:val="00350BA1"/>
    <w:rsid w:val="00357380"/>
    <w:rsid w:val="003602D9"/>
    <w:rsid w:val="003604CE"/>
    <w:rsid w:val="003613A9"/>
    <w:rsid w:val="003637FF"/>
    <w:rsid w:val="0036448F"/>
    <w:rsid w:val="003644B1"/>
    <w:rsid w:val="00370E47"/>
    <w:rsid w:val="003742AC"/>
    <w:rsid w:val="00374ADB"/>
    <w:rsid w:val="00377CE1"/>
    <w:rsid w:val="00381BA8"/>
    <w:rsid w:val="00382A53"/>
    <w:rsid w:val="00385BF0"/>
    <w:rsid w:val="003939FF"/>
    <w:rsid w:val="003954E2"/>
    <w:rsid w:val="003A0E41"/>
    <w:rsid w:val="003A2223"/>
    <w:rsid w:val="003A239B"/>
    <w:rsid w:val="003A2A0F"/>
    <w:rsid w:val="003A38B9"/>
    <w:rsid w:val="003A45A1"/>
    <w:rsid w:val="003A5239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11"/>
    <w:rsid w:val="003D2478"/>
    <w:rsid w:val="003D3C45"/>
    <w:rsid w:val="003D4B1B"/>
    <w:rsid w:val="003D57C8"/>
    <w:rsid w:val="003D5B1F"/>
    <w:rsid w:val="003E0EB5"/>
    <w:rsid w:val="003E15FA"/>
    <w:rsid w:val="003E55E4"/>
    <w:rsid w:val="003E64D1"/>
    <w:rsid w:val="003E74E3"/>
    <w:rsid w:val="003F05C7"/>
    <w:rsid w:val="003F22C6"/>
    <w:rsid w:val="003F2CD4"/>
    <w:rsid w:val="003F57C9"/>
    <w:rsid w:val="003F5920"/>
    <w:rsid w:val="003F6BBE"/>
    <w:rsid w:val="004000E8"/>
    <w:rsid w:val="00402E2B"/>
    <w:rsid w:val="004033B5"/>
    <w:rsid w:val="00404B9F"/>
    <w:rsid w:val="004050EA"/>
    <w:rsid w:val="0040512B"/>
    <w:rsid w:val="00405CA5"/>
    <w:rsid w:val="00407CD3"/>
    <w:rsid w:val="00407D55"/>
    <w:rsid w:val="00410134"/>
    <w:rsid w:val="00410B72"/>
    <w:rsid w:val="00410E47"/>
    <w:rsid w:val="00410F18"/>
    <w:rsid w:val="00411718"/>
    <w:rsid w:val="0041263E"/>
    <w:rsid w:val="00413AAC"/>
    <w:rsid w:val="00413BAC"/>
    <w:rsid w:val="00413E92"/>
    <w:rsid w:val="00421105"/>
    <w:rsid w:val="004242F4"/>
    <w:rsid w:val="0042652A"/>
    <w:rsid w:val="00427248"/>
    <w:rsid w:val="004276EF"/>
    <w:rsid w:val="00431767"/>
    <w:rsid w:val="00436E34"/>
    <w:rsid w:val="00437447"/>
    <w:rsid w:val="0044163B"/>
    <w:rsid w:val="00441782"/>
    <w:rsid w:val="00441A92"/>
    <w:rsid w:val="004428D1"/>
    <w:rsid w:val="00444F56"/>
    <w:rsid w:val="00446488"/>
    <w:rsid w:val="00447B8D"/>
    <w:rsid w:val="004517AA"/>
    <w:rsid w:val="00452CAC"/>
    <w:rsid w:val="004548AB"/>
    <w:rsid w:val="00455F5C"/>
    <w:rsid w:val="00457565"/>
    <w:rsid w:val="00457A03"/>
    <w:rsid w:val="00457B71"/>
    <w:rsid w:val="004602AF"/>
    <w:rsid w:val="00462F8F"/>
    <w:rsid w:val="00463CF3"/>
    <w:rsid w:val="004669E2"/>
    <w:rsid w:val="00470304"/>
    <w:rsid w:val="00470C31"/>
    <w:rsid w:val="00471ECA"/>
    <w:rsid w:val="0047346E"/>
    <w:rsid w:val="004734D0"/>
    <w:rsid w:val="004742A0"/>
    <w:rsid w:val="0047556B"/>
    <w:rsid w:val="00477768"/>
    <w:rsid w:val="0048695F"/>
    <w:rsid w:val="00492BC5"/>
    <w:rsid w:val="004964F1"/>
    <w:rsid w:val="00497348"/>
    <w:rsid w:val="004A16BC"/>
    <w:rsid w:val="004A2B94"/>
    <w:rsid w:val="004A2FB3"/>
    <w:rsid w:val="004A5126"/>
    <w:rsid w:val="004A56E6"/>
    <w:rsid w:val="004A6D8B"/>
    <w:rsid w:val="004B1FF2"/>
    <w:rsid w:val="004B5967"/>
    <w:rsid w:val="004B7C0C"/>
    <w:rsid w:val="004C0C36"/>
    <w:rsid w:val="004C0F39"/>
    <w:rsid w:val="004C2301"/>
    <w:rsid w:val="004C2C8D"/>
    <w:rsid w:val="004C3898"/>
    <w:rsid w:val="004C58F0"/>
    <w:rsid w:val="004C6653"/>
    <w:rsid w:val="004C7214"/>
    <w:rsid w:val="004D2664"/>
    <w:rsid w:val="004D35E0"/>
    <w:rsid w:val="004D36B1"/>
    <w:rsid w:val="004D3F6E"/>
    <w:rsid w:val="004D71CA"/>
    <w:rsid w:val="004D7EBD"/>
    <w:rsid w:val="004E2680"/>
    <w:rsid w:val="004E28F9"/>
    <w:rsid w:val="004E447C"/>
    <w:rsid w:val="004E462E"/>
    <w:rsid w:val="004E4AB0"/>
    <w:rsid w:val="004E56DC"/>
    <w:rsid w:val="004E57C4"/>
    <w:rsid w:val="004E76F4"/>
    <w:rsid w:val="004F0B4E"/>
    <w:rsid w:val="004F0B6C"/>
    <w:rsid w:val="004F2078"/>
    <w:rsid w:val="004F3CD4"/>
    <w:rsid w:val="004F4DA3"/>
    <w:rsid w:val="005031AC"/>
    <w:rsid w:val="00504F05"/>
    <w:rsid w:val="00505C98"/>
    <w:rsid w:val="00506557"/>
    <w:rsid w:val="0050677A"/>
    <w:rsid w:val="005070F3"/>
    <w:rsid w:val="005074DB"/>
    <w:rsid w:val="0051065C"/>
    <w:rsid w:val="005108D8"/>
    <w:rsid w:val="0051167B"/>
    <w:rsid w:val="005116F9"/>
    <w:rsid w:val="005153A7"/>
    <w:rsid w:val="00515B13"/>
    <w:rsid w:val="0052088E"/>
    <w:rsid w:val="005219CF"/>
    <w:rsid w:val="005229AB"/>
    <w:rsid w:val="00526637"/>
    <w:rsid w:val="00534B59"/>
    <w:rsid w:val="005366E6"/>
    <w:rsid w:val="00536759"/>
    <w:rsid w:val="00537C62"/>
    <w:rsid w:val="005413F8"/>
    <w:rsid w:val="005438A8"/>
    <w:rsid w:val="00546970"/>
    <w:rsid w:val="00554192"/>
    <w:rsid w:val="00554E19"/>
    <w:rsid w:val="00555F7C"/>
    <w:rsid w:val="005565DA"/>
    <w:rsid w:val="0056121F"/>
    <w:rsid w:val="005620EA"/>
    <w:rsid w:val="00572505"/>
    <w:rsid w:val="005727CC"/>
    <w:rsid w:val="0057478E"/>
    <w:rsid w:val="00575DA6"/>
    <w:rsid w:val="00582809"/>
    <w:rsid w:val="00582F81"/>
    <w:rsid w:val="0058404E"/>
    <w:rsid w:val="00584093"/>
    <w:rsid w:val="0058668C"/>
    <w:rsid w:val="0058798C"/>
    <w:rsid w:val="005900FA"/>
    <w:rsid w:val="005935A4"/>
    <w:rsid w:val="005948C2"/>
    <w:rsid w:val="00595DCA"/>
    <w:rsid w:val="00597057"/>
    <w:rsid w:val="0059779B"/>
    <w:rsid w:val="005A209A"/>
    <w:rsid w:val="005A26F3"/>
    <w:rsid w:val="005A662D"/>
    <w:rsid w:val="005B10CF"/>
    <w:rsid w:val="005B35D7"/>
    <w:rsid w:val="005B392A"/>
    <w:rsid w:val="005B3AA3"/>
    <w:rsid w:val="005B6A16"/>
    <w:rsid w:val="005B6F83"/>
    <w:rsid w:val="005C1EBC"/>
    <w:rsid w:val="005C229D"/>
    <w:rsid w:val="005C38E3"/>
    <w:rsid w:val="005C72C9"/>
    <w:rsid w:val="005C74FB"/>
    <w:rsid w:val="005D1602"/>
    <w:rsid w:val="005D529A"/>
    <w:rsid w:val="005E385F"/>
    <w:rsid w:val="005E5B81"/>
    <w:rsid w:val="005F1195"/>
    <w:rsid w:val="005F2C72"/>
    <w:rsid w:val="005F2CB1"/>
    <w:rsid w:val="005F3025"/>
    <w:rsid w:val="005F618C"/>
    <w:rsid w:val="005F62CC"/>
    <w:rsid w:val="005F70BD"/>
    <w:rsid w:val="005F769B"/>
    <w:rsid w:val="0060283C"/>
    <w:rsid w:val="0060373A"/>
    <w:rsid w:val="00604F14"/>
    <w:rsid w:val="00607F98"/>
    <w:rsid w:val="00611B83"/>
    <w:rsid w:val="00613257"/>
    <w:rsid w:val="00614DEF"/>
    <w:rsid w:val="00615ADE"/>
    <w:rsid w:val="00620A71"/>
    <w:rsid w:val="00620D80"/>
    <w:rsid w:val="006234A6"/>
    <w:rsid w:val="00630001"/>
    <w:rsid w:val="00630B72"/>
    <w:rsid w:val="006311B3"/>
    <w:rsid w:val="0063284C"/>
    <w:rsid w:val="00636398"/>
    <w:rsid w:val="006368D3"/>
    <w:rsid w:val="006377EC"/>
    <w:rsid w:val="00637AD0"/>
    <w:rsid w:val="0064151F"/>
    <w:rsid w:val="00641533"/>
    <w:rsid w:val="0064208D"/>
    <w:rsid w:val="00642712"/>
    <w:rsid w:val="00642D21"/>
    <w:rsid w:val="00643475"/>
    <w:rsid w:val="0064396A"/>
    <w:rsid w:val="006456C5"/>
    <w:rsid w:val="0064624E"/>
    <w:rsid w:val="0065002D"/>
    <w:rsid w:val="00650AB9"/>
    <w:rsid w:val="00651B61"/>
    <w:rsid w:val="00653829"/>
    <w:rsid w:val="00655733"/>
    <w:rsid w:val="00655ACD"/>
    <w:rsid w:val="00656A92"/>
    <w:rsid w:val="00656DDE"/>
    <w:rsid w:val="0066011D"/>
    <w:rsid w:val="006607C0"/>
    <w:rsid w:val="006613A6"/>
    <w:rsid w:val="006614E7"/>
    <w:rsid w:val="00661623"/>
    <w:rsid w:val="00661CB4"/>
    <w:rsid w:val="006627A2"/>
    <w:rsid w:val="006634E6"/>
    <w:rsid w:val="006655EE"/>
    <w:rsid w:val="00666990"/>
    <w:rsid w:val="00667EE7"/>
    <w:rsid w:val="00670922"/>
    <w:rsid w:val="00670BE1"/>
    <w:rsid w:val="006710AA"/>
    <w:rsid w:val="0067218F"/>
    <w:rsid w:val="006741F2"/>
    <w:rsid w:val="00674CC3"/>
    <w:rsid w:val="006759C9"/>
    <w:rsid w:val="00675C72"/>
    <w:rsid w:val="006771F9"/>
    <w:rsid w:val="006776D7"/>
    <w:rsid w:val="0068028A"/>
    <w:rsid w:val="00681003"/>
    <w:rsid w:val="006817C9"/>
    <w:rsid w:val="006817EF"/>
    <w:rsid w:val="00682C00"/>
    <w:rsid w:val="00683ECE"/>
    <w:rsid w:val="00686ECB"/>
    <w:rsid w:val="006872AF"/>
    <w:rsid w:val="0069396A"/>
    <w:rsid w:val="00695FC2"/>
    <w:rsid w:val="00696949"/>
    <w:rsid w:val="00697052"/>
    <w:rsid w:val="006A46FB"/>
    <w:rsid w:val="006A5BFF"/>
    <w:rsid w:val="006A5E28"/>
    <w:rsid w:val="006A6335"/>
    <w:rsid w:val="006A6585"/>
    <w:rsid w:val="006A697B"/>
    <w:rsid w:val="006A6FF6"/>
    <w:rsid w:val="006A7A01"/>
    <w:rsid w:val="006A7AFF"/>
    <w:rsid w:val="006B0041"/>
    <w:rsid w:val="006B1816"/>
    <w:rsid w:val="006B2099"/>
    <w:rsid w:val="006B275D"/>
    <w:rsid w:val="006B43E0"/>
    <w:rsid w:val="006B50CF"/>
    <w:rsid w:val="006B6B8E"/>
    <w:rsid w:val="006C0177"/>
    <w:rsid w:val="006C03B8"/>
    <w:rsid w:val="006C418F"/>
    <w:rsid w:val="006C4D87"/>
    <w:rsid w:val="006C5EC9"/>
    <w:rsid w:val="006C6059"/>
    <w:rsid w:val="006C7522"/>
    <w:rsid w:val="006D6F08"/>
    <w:rsid w:val="006D7589"/>
    <w:rsid w:val="006D77D1"/>
    <w:rsid w:val="006E062C"/>
    <w:rsid w:val="006E1514"/>
    <w:rsid w:val="006E2288"/>
    <w:rsid w:val="006E28B7"/>
    <w:rsid w:val="006E3310"/>
    <w:rsid w:val="006E42D2"/>
    <w:rsid w:val="006E4E39"/>
    <w:rsid w:val="006E565E"/>
    <w:rsid w:val="006E673D"/>
    <w:rsid w:val="006E7D3B"/>
    <w:rsid w:val="006F1338"/>
    <w:rsid w:val="006F1B70"/>
    <w:rsid w:val="006F2C81"/>
    <w:rsid w:val="006F341D"/>
    <w:rsid w:val="006F3CDE"/>
    <w:rsid w:val="006F58D4"/>
    <w:rsid w:val="0070346E"/>
    <w:rsid w:val="00704EA0"/>
    <w:rsid w:val="00704EDB"/>
    <w:rsid w:val="00706101"/>
    <w:rsid w:val="00706D80"/>
    <w:rsid w:val="00707072"/>
    <w:rsid w:val="00707D61"/>
    <w:rsid w:val="00712287"/>
    <w:rsid w:val="00712772"/>
    <w:rsid w:val="007148D3"/>
    <w:rsid w:val="00715B9A"/>
    <w:rsid w:val="0072024A"/>
    <w:rsid w:val="00720732"/>
    <w:rsid w:val="0072549C"/>
    <w:rsid w:val="00725F2F"/>
    <w:rsid w:val="00726EA6"/>
    <w:rsid w:val="00727208"/>
    <w:rsid w:val="00727680"/>
    <w:rsid w:val="00730F83"/>
    <w:rsid w:val="007348B1"/>
    <w:rsid w:val="00735D7D"/>
    <w:rsid w:val="007362A6"/>
    <w:rsid w:val="00736D7D"/>
    <w:rsid w:val="00740E58"/>
    <w:rsid w:val="007445A0"/>
    <w:rsid w:val="00744FDD"/>
    <w:rsid w:val="0074524B"/>
    <w:rsid w:val="00747D8B"/>
    <w:rsid w:val="00751228"/>
    <w:rsid w:val="007571E1"/>
    <w:rsid w:val="007604B2"/>
    <w:rsid w:val="00761B8B"/>
    <w:rsid w:val="00765281"/>
    <w:rsid w:val="00766BAD"/>
    <w:rsid w:val="00770D19"/>
    <w:rsid w:val="0077143C"/>
    <w:rsid w:val="007755F2"/>
    <w:rsid w:val="00776971"/>
    <w:rsid w:val="00777D37"/>
    <w:rsid w:val="00780AC8"/>
    <w:rsid w:val="0078177E"/>
    <w:rsid w:val="0078304C"/>
    <w:rsid w:val="00783673"/>
    <w:rsid w:val="00785490"/>
    <w:rsid w:val="007879FB"/>
    <w:rsid w:val="00790B99"/>
    <w:rsid w:val="00791264"/>
    <w:rsid w:val="007925EA"/>
    <w:rsid w:val="00793187"/>
    <w:rsid w:val="00793CD8"/>
    <w:rsid w:val="00795C92"/>
    <w:rsid w:val="00796231"/>
    <w:rsid w:val="00796249"/>
    <w:rsid w:val="00797C5F"/>
    <w:rsid w:val="007A02AC"/>
    <w:rsid w:val="007A1ADD"/>
    <w:rsid w:val="007A1CB3"/>
    <w:rsid w:val="007A306F"/>
    <w:rsid w:val="007A43A6"/>
    <w:rsid w:val="007A504E"/>
    <w:rsid w:val="007A58A6"/>
    <w:rsid w:val="007B37E6"/>
    <w:rsid w:val="007B3D2D"/>
    <w:rsid w:val="007B50AE"/>
    <w:rsid w:val="007B51DF"/>
    <w:rsid w:val="007B7182"/>
    <w:rsid w:val="007B7374"/>
    <w:rsid w:val="007C05DD"/>
    <w:rsid w:val="007C3817"/>
    <w:rsid w:val="007C3D18"/>
    <w:rsid w:val="007C3DAB"/>
    <w:rsid w:val="007C5A1A"/>
    <w:rsid w:val="007C60BF"/>
    <w:rsid w:val="007C6A07"/>
    <w:rsid w:val="007C75A1"/>
    <w:rsid w:val="007C77A5"/>
    <w:rsid w:val="007D04E5"/>
    <w:rsid w:val="007D25CD"/>
    <w:rsid w:val="007D44D2"/>
    <w:rsid w:val="007D5901"/>
    <w:rsid w:val="007D7526"/>
    <w:rsid w:val="007E4610"/>
    <w:rsid w:val="007E4715"/>
    <w:rsid w:val="007E505B"/>
    <w:rsid w:val="007E7091"/>
    <w:rsid w:val="007F5350"/>
    <w:rsid w:val="007F75D5"/>
    <w:rsid w:val="00803156"/>
    <w:rsid w:val="00803FAE"/>
    <w:rsid w:val="008056DD"/>
    <w:rsid w:val="0080605F"/>
    <w:rsid w:val="00807479"/>
    <w:rsid w:val="00807786"/>
    <w:rsid w:val="00810887"/>
    <w:rsid w:val="00811FCB"/>
    <w:rsid w:val="00812F1F"/>
    <w:rsid w:val="0081356B"/>
    <w:rsid w:val="008137B8"/>
    <w:rsid w:val="00815461"/>
    <w:rsid w:val="008158D6"/>
    <w:rsid w:val="00815CEE"/>
    <w:rsid w:val="00817196"/>
    <w:rsid w:val="008175E1"/>
    <w:rsid w:val="00821BC1"/>
    <w:rsid w:val="008235DB"/>
    <w:rsid w:val="00823F4C"/>
    <w:rsid w:val="008248CF"/>
    <w:rsid w:val="00824AB4"/>
    <w:rsid w:val="00825C42"/>
    <w:rsid w:val="00825D25"/>
    <w:rsid w:val="00827D6F"/>
    <w:rsid w:val="00827E53"/>
    <w:rsid w:val="00830679"/>
    <w:rsid w:val="00835702"/>
    <w:rsid w:val="008376AC"/>
    <w:rsid w:val="008444E8"/>
    <w:rsid w:val="00844E80"/>
    <w:rsid w:val="00846FE7"/>
    <w:rsid w:val="00851832"/>
    <w:rsid w:val="00856911"/>
    <w:rsid w:val="00856D32"/>
    <w:rsid w:val="00856F65"/>
    <w:rsid w:val="0085783C"/>
    <w:rsid w:val="008677FD"/>
    <w:rsid w:val="008706D4"/>
    <w:rsid w:val="00870F8A"/>
    <w:rsid w:val="008719A4"/>
    <w:rsid w:val="00871D23"/>
    <w:rsid w:val="008733F7"/>
    <w:rsid w:val="00874312"/>
    <w:rsid w:val="0087437C"/>
    <w:rsid w:val="00874576"/>
    <w:rsid w:val="00875CD7"/>
    <w:rsid w:val="008761C8"/>
    <w:rsid w:val="00876B4D"/>
    <w:rsid w:val="00877F18"/>
    <w:rsid w:val="00880150"/>
    <w:rsid w:val="00880E03"/>
    <w:rsid w:val="00881B35"/>
    <w:rsid w:val="00887C4E"/>
    <w:rsid w:val="00890EE4"/>
    <w:rsid w:val="00894149"/>
    <w:rsid w:val="008941F0"/>
    <w:rsid w:val="00894A88"/>
    <w:rsid w:val="00895021"/>
    <w:rsid w:val="00895386"/>
    <w:rsid w:val="008A21FF"/>
    <w:rsid w:val="008A2CE2"/>
    <w:rsid w:val="008A30AC"/>
    <w:rsid w:val="008A3D4A"/>
    <w:rsid w:val="008A44B8"/>
    <w:rsid w:val="008A51A8"/>
    <w:rsid w:val="008A54C7"/>
    <w:rsid w:val="008A77D8"/>
    <w:rsid w:val="008B0483"/>
    <w:rsid w:val="008B10F0"/>
    <w:rsid w:val="008B120C"/>
    <w:rsid w:val="008B137B"/>
    <w:rsid w:val="008B2351"/>
    <w:rsid w:val="008B51A0"/>
    <w:rsid w:val="008B592A"/>
    <w:rsid w:val="008B6697"/>
    <w:rsid w:val="008B6B04"/>
    <w:rsid w:val="008B7B5C"/>
    <w:rsid w:val="008C0C99"/>
    <w:rsid w:val="008C2017"/>
    <w:rsid w:val="008C4958"/>
    <w:rsid w:val="008C4BAA"/>
    <w:rsid w:val="008C6AE8"/>
    <w:rsid w:val="008C7573"/>
    <w:rsid w:val="008D0824"/>
    <w:rsid w:val="008D0F61"/>
    <w:rsid w:val="008D133A"/>
    <w:rsid w:val="008D34F1"/>
    <w:rsid w:val="008D39D8"/>
    <w:rsid w:val="008D5559"/>
    <w:rsid w:val="008D6D1A"/>
    <w:rsid w:val="008E0318"/>
    <w:rsid w:val="008E065E"/>
    <w:rsid w:val="008E0927"/>
    <w:rsid w:val="008E1909"/>
    <w:rsid w:val="008E3A3F"/>
    <w:rsid w:val="008E4727"/>
    <w:rsid w:val="008F0956"/>
    <w:rsid w:val="008F147D"/>
    <w:rsid w:val="008F1EAB"/>
    <w:rsid w:val="008F33DC"/>
    <w:rsid w:val="008F477F"/>
    <w:rsid w:val="008F5D47"/>
    <w:rsid w:val="008F656A"/>
    <w:rsid w:val="00900D0F"/>
    <w:rsid w:val="00902350"/>
    <w:rsid w:val="0090336B"/>
    <w:rsid w:val="009053AA"/>
    <w:rsid w:val="00905CD4"/>
    <w:rsid w:val="00906939"/>
    <w:rsid w:val="0090726A"/>
    <w:rsid w:val="00910377"/>
    <w:rsid w:val="00910B7D"/>
    <w:rsid w:val="00911404"/>
    <w:rsid w:val="00911DFB"/>
    <w:rsid w:val="009139D9"/>
    <w:rsid w:val="00914AD8"/>
    <w:rsid w:val="00916079"/>
    <w:rsid w:val="00917CE9"/>
    <w:rsid w:val="00920BF2"/>
    <w:rsid w:val="009212F2"/>
    <w:rsid w:val="00922010"/>
    <w:rsid w:val="009257DC"/>
    <w:rsid w:val="00926E43"/>
    <w:rsid w:val="00927AFC"/>
    <w:rsid w:val="00930C76"/>
    <w:rsid w:val="00930F18"/>
    <w:rsid w:val="00931BD9"/>
    <w:rsid w:val="00935739"/>
    <w:rsid w:val="009368F3"/>
    <w:rsid w:val="00941636"/>
    <w:rsid w:val="009418BE"/>
    <w:rsid w:val="00943742"/>
    <w:rsid w:val="00945C05"/>
    <w:rsid w:val="00945F70"/>
    <w:rsid w:val="00946945"/>
    <w:rsid w:val="00947713"/>
    <w:rsid w:val="00950DE7"/>
    <w:rsid w:val="00952A24"/>
    <w:rsid w:val="00953920"/>
    <w:rsid w:val="00953A2B"/>
    <w:rsid w:val="00953D47"/>
    <w:rsid w:val="0095681E"/>
    <w:rsid w:val="009572D4"/>
    <w:rsid w:val="00960B49"/>
    <w:rsid w:val="00961921"/>
    <w:rsid w:val="0096361D"/>
    <w:rsid w:val="0096430A"/>
    <w:rsid w:val="0096554B"/>
    <w:rsid w:val="0096584A"/>
    <w:rsid w:val="00965A32"/>
    <w:rsid w:val="00971F08"/>
    <w:rsid w:val="0097603D"/>
    <w:rsid w:val="00976949"/>
    <w:rsid w:val="00977DE3"/>
    <w:rsid w:val="00980477"/>
    <w:rsid w:val="00984F16"/>
    <w:rsid w:val="00985253"/>
    <w:rsid w:val="009853B3"/>
    <w:rsid w:val="00985BFD"/>
    <w:rsid w:val="00990630"/>
    <w:rsid w:val="00991761"/>
    <w:rsid w:val="009944BE"/>
    <w:rsid w:val="009944FD"/>
    <w:rsid w:val="00994DCA"/>
    <w:rsid w:val="009960EC"/>
    <w:rsid w:val="009970DD"/>
    <w:rsid w:val="00997180"/>
    <w:rsid w:val="00997564"/>
    <w:rsid w:val="00997CB2"/>
    <w:rsid w:val="009A0222"/>
    <w:rsid w:val="009A0FBA"/>
    <w:rsid w:val="009A1565"/>
    <w:rsid w:val="009A1601"/>
    <w:rsid w:val="009A160F"/>
    <w:rsid w:val="009A18A7"/>
    <w:rsid w:val="009A2BED"/>
    <w:rsid w:val="009A3366"/>
    <w:rsid w:val="009A462D"/>
    <w:rsid w:val="009A5CBA"/>
    <w:rsid w:val="009B16E6"/>
    <w:rsid w:val="009B1F30"/>
    <w:rsid w:val="009B2B60"/>
    <w:rsid w:val="009B3AC2"/>
    <w:rsid w:val="009B4DF4"/>
    <w:rsid w:val="009B564E"/>
    <w:rsid w:val="009B6176"/>
    <w:rsid w:val="009B6CCE"/>
    <w:rsid w:val="009B7E87"/>
    <w:rsid w:val="009C135C"/>
    <w:rsid w:val="009C21CA"/>
    <w:rsid w:val="009C2944"/>
    <w:rsid w:val="009C403E"/>
    <w:rsid w:val="009C45CC"/>
    <w:rsid w:val="009C6832"/>
    <w:rsid w:val="009D2F51"/>
    <w:rsid w:val="009D417F"/>
    <w:rsid w:val="009D4FF0"/>
    <w:rsid w:val="009D61D7"/>
    <w:rsid w:val="009D703C"/>
    <w:rsid w:val="009D718F"/>
    <w:rsid w:val="009E068F"/>
    <w:rsid w:val="009E1397"/>
    <w:rsid w:val="009E14E0"/>
    <w:rsid w:val="009E1543"/>
    <w:rsid w:val="009E35DB"/>
    <w:rsid w:val="009E47A3"/>
    <w:rsid w:val="009E4FAC"/>
    <w:rsid w:val="009E74E9"/>
    <w:rsid w:val="009E7FBF"/>
    <w:rsid w:val="009F08F3"/>
    <w:rsid w:val="009F1B59"/>
    <w:rsid w:val="009F344F"/>
    <w:rsid w:val="00A01D6A"/>
    <w:rsid w:val="00A031D8"/>
    <w:rsid w:val="00A048A8"/>
    <w:rsid w:val="00A04F49"/>
    <w:rsid w:val="00A07801"/>
    <w:rsid w:val="00A11174"/>
    <w:rsid w:val="00A13E54"/>
    <w:rsid w:val="00A15745"/>
    <w:rsid w:val="00A1737B"/>
    <w:rsid w:val="00A17F63"/>
    <w:rsid w:val="00A20EA1"/>
    <w:rsid w:val="00A2193B"/>
    <w:rsid w:val="00A21D0E"/>
    <w:rsid w:val="00A2351A"/>
    <w:rsid w:val="00A24875"/>
    <w:rsid w:val="00A264A9"/>
    <w:rsid w:val="00A26D11"/>
    <w:rsid w:val="00A27785"/>
    <w:rsid w:val="00A30187"/>
    <w:rsid w:val="00A3448A"/>
    <w:rsid w:val="00A35C07"/>
    <w:rsid w:val="00A36297"/>
    <w:rsid w:val="00A419FA"/>
    <w:rsid w:val="00A41E2B"/>
    <w:rsid w:val="00A45B74"/>
    <w:rsid w:val="00A52E1D"/>
    <w:rsid w:val="00A53C59"/>
    <w:rsid w:val="00A61499"/>
    <w:rsid w:val="00A62A77"/>
    <w:rsid w:val="00A63483"/>
    <w:rsid w:val="00A63899"/>
    <w:rsid w:val="00A65781"/>
    <w:rsid w:val="00A657D7"/>
    <w:rsid w:val="00A660AC"/>
    <w:rsid w:val="00A670A8"/>
    <w:rsid w:val="00A67E6C"/>
    <w:rsid w:val="00A71B99"/>
    <w:rsid w:val="00A739D0"/>
    <w:rsid w:val="00A75A17"/>
    <w:rsid w:val="00A761D4"/>
    <w:rsid w:val="00A77EC4"/>
    <w:rsid w:val="00A8540E"/>
    <w:rsid w:val="00A85C6C"/>
    <w:rsid w:val="00A85EF6"/>
    <w:rsid w:val="00A908C6"/>
    <w:rsid w:val="00A92879"/>
    <w:rsid w:val="00A9442A"/>
    <w:rsid w:val="00A967F7"/>
    <w:rsid w:val="00AA016F"/>
    <w:rsid w:val="00AA0A64"/>
    <w:rsid w:val="00AA0CBE"/>
    <w:rsid w:val="00AA1E70"/>
    <w:rsid w:val="00AA1ED6"/>
    <w:rsid w:val="00AA4E63"/>
    <w:rsid w:val="00AA51D6"/>
    <w:rsid w:val="00AA5288"/>
    <w:rsid w:val="00AA6C6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B27"/>
    <w:rsid w:val="00AC7789"/>
    <w:rsid w:val="00AD0864"/>
    <w:rsid w:val="00AD0AA3"/>
    <w:rsid w:val="00AD3F94"/>
    <w:rsid w:val="00AD4A5A"/>
    <w:rsid w:val="00AD65DE"/>
    <w:rsid w:val="00AD671E"/>
    <w:rsid w:val="00AE27AC"/>
    <w:rsid w:val="00AE2DA1"/>
    <w:rsid w:val="00AE2FEB"/>
    <w:rsid w:val="00AE40E0"/>
    <w:rsid w:val="00AE4DBA"/>
    <w:rsid w:val="00AE4F07"/>
    <w:rsid w:val="00AE7EE6"/>
    <w:rsid w:val="00AF1950"/>
    <w:rsid w:val="00AF1C5D"/>
    <w:rsid w:val="00AF42D7"/>
    <w:rsid w:val="00AF61D1"/>
    <w:rsid w:val="00B006FE"/>
    <w:rsid w:val="00B007CB"/>
    <w:rsid w:val="00B029F6"/>
    <w:rsid w:val="00B02AA9"/>
    <w:rsid w:val="00B02FA3"/>
    <w:rsid w:val="00B03374"/>
    <w:rsid w:val="00B05084"/>
    <w:rsid w:val="00B068B3"/>
    <w:rsid w:val="00B0784D"/>
    <w:rsid w:val="00B07A08"/>
    <w:rsid w:val="00B157F9"/>
    <w:rsid w:val="00B20256"/>
    <w:rsid w:val="00B20D09"/>
    <w:rsid w:val="00B23BDB"/>
    <w:rsid w:val="00B2763F"/>
    <w:rsid w:val="00B27AAC"/>
    <w:rsid w:val="00B30929"/>
    <w:rsid w:val="00B31731"/>
    <w:rsid w:val="00B34852"/>
    <w:rsid w:val="00B361D9"/>
    <w:rsid w:val="00B3658A"/>
    <w:rsid w:val="00B372AA"/>
    <w:rsid w:val="00B40445"/>
    <w:rsid w:val="00B41888"/>
    <w:rsid w:val="00B42BC2"/>
    <w:rsid w:val="00B44652"/>
    <w:rsid w:val="00B45709"/>
    <w:rsid w:val="00B45A52"/>
    <w:rsid w:val="00B46175"/>
    <w:rsid w:val="00B64D5D"/>
    <w:rsid w:val="00B664C7"/>
    <w:rsid w:val="00B739F6"/>
    <w:rsid w:val="00B73A9E"/>
    <w:rsid w:val="00B74748"/>
    <w:rsid w:val="00B80E0E"/>
    <w:rsid w:val="00B81A6C"/>
    <w:rsid w:val="00B81B2D"/>
    <w:rsid w:val="00B8500F"/>
    <w:rsid w:val="00B85DE5"/>
    <w:rsid w:val="00B90F73"/>
    <w:rsid w:val="00B92635"/>
    <w:rsid w:val="00B935E6"/>
    <w:rsid w:val="00B93AD3"/>
    <w:rsid w:val="00B93B59"/>
    <w:rsid w:val="00B9406A"/>
    <w:rsid w:val="00B95C47"/>
    <w:rsid w:val="00B96811"/>
    <w:rsid w:val="00B974CC"/>
    <w:rsid w:val="00BA049A"/>
    <w:rsid w:val="00BA2280"/>
    <w:rsid w:val="00BA2A08"/>
    <w:rsid w:val="00BA4A7C"/>
    <w:rsid w:val="00BA56D2"/>
    <w:rsid w:val="00BA76E0"/>
    <w:rsid w:val="00BB10C0"/>
    <w:rsid w:val="00BB2A25"/>
    <w:rsid w:val="00BB51E9"/>
    <w:rsid w:val="00BC0FDC"/>
    <w:rsid w:val="00BC3053"/>
    <w:rsid w:val="00BC4D2E"/>
    <w:rsid w:val="00BC70B2"/>
    <w:rsid w:val="00BD48AC"/>
    <w:rsid w:val="00BD540B"/>
    <w:rsid w:val="00BD5F1A"/>
    <w:rsid w:val="00BD67B7"/>
    <w:rsid w:val="00BD68DF"/>
    <w:rsid w:val="00BE1234"/>
    <w:rsid w:val="00BE2448"/>
    <w:rsid w:val="00BE2FA6"/>
    <w:rsid w:val="00BE333F"/>
    <w:rsid w:val="00BE44D7"/>
    <w:rsid w:val="00BE4C01"/>
    <w:rsid w:val="00BE6DB4"/>
    <w:rsid w:val="00BE7406"/>
    <w:rsid w:val="00BE74CC"/>
    <w:rsid w:val="00BE7603"/>
    <w:rsid w:val="00BF3279"/>
    <w:rsid w:val="00BF4D8C"/>
    <w:rsid w:val="00BF739A"/>
    <w:rsid w:val="00BF74C7"/>
    <w:rsid w:val="00BF7642"/>
    <w:rsid w:val="00C0019E"/>
    <w:rsid w:val="00C003A0"/>
    <w:rsid w:val="00C010D2"/>
    <w:rsid w:val="00C015F1"/>
    <w:rsid w:val="00C01F33"/>
    <w:rsid w:val="00C02902"/>
    <w:rsid w:val="00C02A4C"/>
    <w:rsid w:val="00C02CC6"/>
    <w:rsid w:val="00C040F7"/>
    <w:rsid w:val="00C044AB"/>
    <w:rsid w:val="00C05706"/>
    <w:rsid w:val="00C07377"/>
    <w:rsid w:val="00C10478"/>
    <w:rsid w:val="00C1165C"/>
    <w:rsid w:val="00C11888"/>
    <w:rsid w:val="00C12107"/>
    <w:rsid w:val="00C12843"/>
    <w:rsid w:val="00C14D4B"/>
    <w:rsid w:val="00C150B5"/>
    <w:rsid w:val="00C154BB"/>
    <w:rsid w:val="00C17944"/>
    <w:rsid w:val="00C20EAB"/>
    <w:rsid w:val="00C2537C"/>
    <w:rsid w:val="00C26DBE"/>
    <w:rsid w:val="00C26ECB"/>
    <w:rsid w:val="00C279B5"/>
    <w:rsid w:val="00C27C45"/>
    <w:rsid w:val="00C31087"/>
    <w:rsid w:val="00C34024"/>
    <w:rsid w:val="00C35FDC"/>
    <w:rsid w:val="00C3719D"/>
    <w:rsid w:val="00C52912"/>
    <w:rsid w:val="00C539C8"/>
    <w:rsid w:val="00C54995"/>
    <w:rsid w:val="00C54D41"/>
    <w:rsid w:val="00C60783"/>
    <w:rsid w:val="00C6166F"/>
    <w:rsid w:val="00C61A3F"/>
    <w:rsid w:val="00C634EF"/>
    <w:rsid w:val="00C64672"/>
    <w:rsid w:val="00C70697"/>
    <w:rsid w:val="00C72EF4"/>
    <w:rsid w:val="00C75D2F"/>
    <w:rsid w:val="00C767BE"/>
    <w:rsid w:val="00C76E3C"/>
    <w:rsid w:val="00C81568"/>
    <w:rsid w:val="00C835EC"/>
    <w:rsid w:val="00C83623"/>
    <w:rsid w:val="00C83C4F"/>
    <w:rsid w:val="00C83CB5"/>
    <w:rsid w:val="00C85172"/>
    <w:rsid w:val="00C9027A"/>
    <w:rsid w:val="00C9068E"/>
    <w:rsid w:val="00C90F57"/>
    <w:rsid w:val="00C92476"/>
    <w:rsid w:val="00C93C4B"/>
    <w:rsid w:val="00C944AB"/>
    <w:rsid w:val="00C95B40"/>
    <w:rsid w:val="00C95DEF"/>
    <w:rsid w:val="00C969CC"/>
    <w:rsid w:val="00C97590"/>
    <w:rsid w:val="00CA1068"/>
    <w:rsid w:val="00CA1ED8"/>
    <w:rsid w:val="00CA2417"/>
    <w:rsid w:val="00CA5C99"/>
    <w:rsid w:val="00CA724E"/>
    <w:rsid w:val="00CB1F63"/>
    <w:rsid w:val="00CB7170"/>
    <w:rsid w:val="00CB72A5"/>
    <w:rsid w:val="00CC040E"/>
    <w:rsid w:val="00CC111F"/>
    <w:rsid w:val="00CC2011"/>
    <w:rsid w:val="00CC3EA0"/>
    <w:rsid w:val="00CC7B45"/>
    <w:rsid w:val="00CD1188"/>
    <w:rsid w:val="00CD27D8"/>
    <w:rsid w:val="00CD2ED1"/>
    <w:rsid w:val="00CD31FE"/>
    <w:rsid w:val="00CD337B"/>
    <w:rsid w:val="00CD45F4"/>
    <w:rsid w:val="00CD513B"/>
    <w:rsid w:val="00CE0424"/>
    <w:rsid w:val="00CE1268"/>
    <w:rsid w:val="00CE7561"/>
    <w:rsid w:val="00CF1354"/>
    <w:rsid w:val="00CF16D6"/>
    <w:rsid w:val="00CF3B1F"/>
    <w:rsid w:val="00CF3BF6"/>
    <w:rsid w:val="00CF614C"/>
    <w:rsid w:val="00CF625B"/>
    <w:rsid w:val="00CF687E"/>
    <w:rsid w:val="00CF7C91"/>
    <w:rsid w:val="00D01C6B"/>
    <w:rsid w:val="00D030A1"/>
    <w:rsid w:val="00D0349B"/>
    <w:rsid w:val="00D10249"/>
    <w:rsid w:val="00D115C3"/>
    <w:rsid w:val="00D11897"/>
    <w:rsid w:val="00D13135"/>
    <w:rsid w:val="00D13E4E"/>
    <w:rsid w:val="00D13FA0"/>
    <w:rsid w:val="00D143E4"/>
    <w:rsid w:val="00D236B4"/>
    <w:rsid w:val="00D239A7"/>
    <w:rsid w:val="00D23F47"/>
    <w:rsid w:val="00D27B8C"/>
    <w:rsid w:val="00D3090B"/>
    <w:rsid w:val="00D30FB1"/>
    <w:rsid w:val="00D315AB"/>
    <w:rsid w:val="00D31D57"/>
    <w:rsid w:val="00D31EAD"/>
    <w:rsid w:val="00D3286B"/>
    <w:rsid w:val="00D33B77"/>
    <w:rsid w:val="00D345EE"/>
    <w:rsid w:val="00D3689D"/>
    <w:rsid w:val="00D36E71"/>
    <w:rsid w:val="00D37D87"/>
    <w:rsid w:val="00D401EA"/>
    <w:rsid w:val="00D40B33"/>
    <w:rsid w:val="00D42533"/>
    <w:rsid w:val="00D4318F"/>
    <w:rsid w:val="00D438BF"/>
    <w:rsid w:val="00D43D64"/>
    <w:rsid w:val="00D440F8"/>
    <w:rsid w:val="00D52869"/>
    <w:rsid w:val="00D546FF"/>
    <w:rsid w:val="00D54F1F"/>
    <w:rsid w:val="00D554EB"/>
    <w:rsid w:val="00D55AD5"/>
    <w:rsid w:val="00D576CA"/>
    <w:rsid w:val="00D616B8"/>
    <w:rsid w:val="00D61AF5"/>
    <w:rsid w:val="00D652B5"/>
    <w:rsid w:val="00D66155"/>
    <w:rsid w:val="00D678E9"/>
    <w:rsid w:val="00D708B0"/>
    <w:rsid w:val="00D77B1D"/>
    <w:rsid w:val="00D8021F"/>
    <w:rsid w:val="00D80383"/>
    <w:rsid w:val="00D823C6"/>
    <w:rsid w:val="00D83BDF"/>
    <w:rsid w:val="00D83E67"/>
    <w:rsid w:val="00D85817"/>
    <w:rsid w:val="00D8593A"/>
    <w:rsid w:val="00D86CA3"/>
    <w:rsid w:val="00D871CE"/>
    <w:rsid w:val="00D8726B"/>
    <w:rsid w:val="00D9196D"/>
    <w:rsid w:val="00D924A9"/>
    <w:rsid w:val="00D925E5"/>
    <w:rsid w:val="00D92982"/>
    <w:rsid w:val="00D94725"/>
    <w:rsid w:val="00DA016E"/>
    <w:rsid w:val="00DA0DA7"/>
    <w:rsid w:val="00DA305E"/>
    <w:rsid w:val="00DA436C"/>
    <w:rsid w:val="00DA5417"/>
    <w:rsid w:val="00DA56E8"/>
    <w:rsid w:val="00DA56EF"/>
    <w:rsid w:val="00DA69D9"/>
    <w:rsid w:val="00DA7274"/>
    <w:rsid w:val="00DB0A9F"/>
    <w:rsid w:val="00DB1BA7"/>
    <w:rsid w:val="00DB377D"/>
    <w:rsid w:val="00DB6056"/>
    <w:rsid w:val="00DC2D36"/>
    <w:rsid w:val="00DC53EF"/>
    <w:rsid w:val="00DC5A8E"/>
    <w:rsid w:val="00DD0DAB"/>
    <w:rsid w:val="00DD1431"/>
    <w:rsid w:val="00DE3607"/>
    <w:rsid w:val="00DE5608"/>
    <w:rsid w:val="00DE58D0"/>
    <w:rsid w:val="00DE654F"/>
    <w:rsid w:val="00DF0B6E"/>
    <w:rsid w:val="00DF15E0"/>
    <w:rsid w:val="00DF243F"/>
    <w:rsid w:val="00DF37A0"/>
    <w:rsid w:val="00DF7DE6"/>
    <w:rsid w:val="00E0000C"/>
    <w:rsid w:val="00E02617"/>
    <w:rsid w:val="00E0347E"/>
    <w:rsid w:val="00E110E7"/>
    <w:rsid w:val="00E11B20"/>
    <w:rsid w:val="00E12ACC"/>
    <w:rsid w:val="00E16328"/>
    <w:rsid w:val="00E173EF"/>
    <w:rsid w:val="00E17FA2"/>
    <w:rsid w:val="00E22330"/>
    <w:rsid w:val="00E25485"/>
    <w:rsid w:val="00E26E27"/>
    <w:rsid w:val="00E27261"/>
    <w:rsid w:val="00E303A0"/>
    <w:rsid w:val="00E30B5A"/>
    <w:rsid w:val="00E31101"/>
    <w:rsid w:val="00E3123D"/>
    <w:rsid w:val="00E31461"/>
    <w:rsid w:val="00E31D43"/>
    <w:rsid w:val="00E32608"/>
    <w:rsid w:val="00E34188"/>
    <w:rsid w:val="00E34734"/>
    <w:rsid w:val="00E34B6E"/>
    <w:rsid w:val="00E35559"/>
    <w:rsid w:val="00E3723A"/>
    <w:rsid w:val="00E37860"/>
    <w:rsid w:val="00E446F1"/>
    <w:rsid w:val="00E448F7"/>
    <w:rsid w:val="00E452FC"/>
    <w:rsid w:val="00E46330"/>
    <w:rsid w:val="00E46886"/>
    <w:rsid w:val="00E47AEF"/>
    <w:rsid w:val="00E47B87"/>
    <w:rsid w:val="00E47BB9"/>
    <w:rsid w:val="00E5023D"/>
    <w:rsid w:val="00E53B75"/>
    <w:rsid w:val="00E53F13"/>
    <w:rsid w:val="00E54E3B"/>
    <w:rsid w:val="00E5689D"/>
    <w:rsid w:val="00E57565"/>
    <w:rsid w:val="00E61116"/>
    <w:rsid w:val="00E63838"/>
    <w:rsid w:val="00E64434"/>
    <w:rsid w:val="00E67C51"/>
    <w:rsid w:val="00E72992"/>
    <w:rsid w:val="00E72EFC"/>
    <w:rsid w:val="00E758EC"/>
    <w:rsid w:val="00E804ED"/>
    <w:rsid w:val="00E807AB"/>
    <w:rsid w:val="00E81479"/>
    <w:rsid w:val="00E8234C"/>
    <w:rsid w:val="00E83AA9"/>
    <w:rsid w:val="00E84B95"/>
    <w:rsid w:val="00E85928"/>
    <w:rsid w:val="00E87822"/>
    <w:rsid w:val="00E90395"/>
    <w:rsid w:val="00E90E49"/>
    <w:rsid w:val="00E917F9"/>
    <w:rsid w:val="00E9291C"/>
    <w:rsid w:val="00E934AA"/>
    <w:rsid w:val="00E93FFE"/>
    <w:rsid w:val="00E94F8A"/>
    <w:rsid w:val="00EA4B16"/>
    <w:rsid w:val="00EA512E"/>
    <w:rsid w:val="00EA67D3"/>
    <w:rsid w:val="00EA7A41"/>
    <w:rsid w:val="00EB077B"/>
    <w:rsid w:val="00EB4EA2"/>
    <w:rsid w:val="00EC27C6"/>
    <w:rsid w:val="00EC4207"/>
    <w:rsid w:val="00EC5653"/>
    <w:rsid w:val="00EC71CE"/>
    <w:rsid w:val="00EC77A7"/>
    <w:rsid w:val="00ED043E"/>
    <w:rsid w:val="00ED0A45"/>
    <w:rsid w:val="00ED1006"/>
    <w:rsid w:val="00ED24E7"/>
    <w:rsid w:val="00ED4EF5"/>
    <w:rsid w:val="00ED7665"/>
    <w:rsid w:val="00EE24AC"/>
    <w:rsid w:val="00EE51E7"/>
    <w:rsid w:val="00EE59C8"/>
    <w:rsid w:val="00EE5B97"/>
    <w:rsid w:val="00EF18FE"/>
    <w:rsid w:val="00EF27BF"/>
    <w:rsid w:val="00EF35EE"/>
    <w:rsid w:val="00EF503E"/>
    <w:rsid w:val="00EF56EB"/>
    <w:rsid w:val="00EF5787"/>
    <w:rsid w:val="00EF60D0"/>
    <w:rsid w:val="00F00146"/>
    <w:rsid w:val="00F04590"/>
    <w:rsid w:val="00F0528D"/>
    <w:rsid w:val="00F06C67"/>
    <w:rsid w:val="00F06DFD"/>
    <w:rsid w:val="00F071D1"/>
    <w:rsid w:val="00F07533"/>
    <w:rsid w:val="00F077FD"/>
    <w:rsid w:val="00F10629"/>
    <w:rsid w:val="00F10E23"/>
    <w:rsid w:val="00F12690"/>
    <w:rsid w:val="00F15FA5"/>
    <w:rsid w:val="00F209B7"/>
    <w:rsid w:val="00F2150C"/>
    <w:rsid w:val="00F2376F"/>
    <w:rsid w:val="00F243D8"/>
    <w:rsid w:val="00F275D0"/>
    <w:rsid w:val="00F30828"/>
    <w:rsid w:val="00F313D6"/>
    <w:rsid w:val="00F31EAB"/>
    <w:rsid w:val="00F40F0C"/>
    <w:rsid w:val="00F45372"/>
    <w:rsid w:val="00F4766C"/>
    <w:rsid w:val="00F5060E"/>
    <w:rsid w:val="00F507D1"/>
    <w:rsid w:val="00F519CE"/>
    <w:rsid w:val="00F51ADA"/>
    <w:rsid w:val="00F5200E"/>
    <w:rsid w:val="00F607C5"/>
    <w:rsid w:val="00F60DEA"/>
    <w:rsid w:val="00F616A0"/>
    <w:rsid w:val="00F62A54"/>
    <w:rsid w:val="00F6302A"/>
    <w:rsid w:val="00F644A5"/>
    <w:rsid w:val="00F64C2B"/>
    <w:rsid w:val="00F64F2B"/>
    <w:rsid w:val="00F651BE"/>
    <w:rsid w:val="00F67CA2"/>
    <w:rsid w:val="00F67F53"/>
    <w:rsid w:val="00F703BE"/>
    <w:rsid w:val="00F71C19"/>
    <w:rsid w:val="00F71F69"/>
    <w:rsid w:val="00F72B72"/>
    <w:rsid w:val="00F74BB9"/>
    <w:rsid w:val="00F75582"/>
    <w:rsid w:val="00F76EFA"/>
    <w:rsid w:val="00F804BE"/>
    <w:rsid w:val="00F8060E"/>
    <w:rsid w:val="00F817CE"/>
    <w:rsid w:val="00F8234E"/>
    <w:rsid w:val="00F8456C"/>
    <w:rsid w:val="00F859D8"/>
    <w:rsid w:val="00F868F5"/>
    <w:rsid w:val="00F9056A"/>
    <w:rsid w:val="00F90A72"/>
    <w:rsid w:val="00F90F56"/>
    <w:rsid w:val="00F90F8D"/>
    <w:rsid w:val="00F92579"/>
    <w:rsid w:val="00F92782"/>
    <w:rsid w:val="00F93AA9"/>
    <w:rsid w:val="00F96985"/>
    <w:rsid w:val="00F97509"/>
    <w:rsid w:val="00F977FF"/>
    <w:rsid w:val="00F97838"/>
    <w:rsid w:val="00FA110F"/>
    <w:rsid w:val="00FA2BB3"/>
    <w:rsid w:val="00FA570E"/>
    <w:rsid w:val="00FA6837"/>
    <w:rsid w:val="00FB1633"/>
    <w:rsid w:val="00FB4C80"/>
    <w:rsid w:val="00FB6A6A"/>
    <w:rsid w:val="00FC71D1"/>
    <w:rsid w:val="00FC7429"/>
    <w:rsid w:val="00FD07F6"/>
    <w:rsid w:val="00FD1EC8"/>
    <w:rsid w:val="00FD31FC"/>
    <w:rsid w:val="00FD47ED"/>
    <w:rsid w:val="00FD5F3D"/>
    <w:rsid w:val="00FD721A"/>
    <w:rsid w:val="00FD74AA"/>
    <w:rsid w:val="00FD74DB"/>
    <w:rsid w:val="00FD74F6"/>
    <w:rsid w:val="00FD7660"/>
    <w:rsid w:val="00FE0121"/>
    <w:rsid w:val="00FE0655"/>
    <w:rsid w:val="00FE0C1C"/>
    <w:rsid w:val="00FE10CF"/>
    <w:rsid w:val="00FE2365"/>
    <w:rsid w:val="00FE37D7"/>
    <w:rsid w:val="00FE4C7B"/>
    <w:rsid w:val="00FE5476"/>
    <w:rsid w:val="00FE7336"/>
    <w:rsid w:val="00FE787C"/>
    <w:rsid w:val="00FF15FA"/>
    <w:rsid w:val="00FF3E6A"/>
    <w:rsid w:val="00FF45A5"/>
    <w:rsid w:val="00FF5A9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55D91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2024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5"/>
      </w:numPr>
    </w:pPr>
  </w:style>
  <w:style w:type="paragraph" w:styleId="ListBullet">
    <w:name w:val="List Bullet"/>
    <w:basedOn w:val="BodyText"/>
    <w:rsid w:val="00AC7789"/>
    <w:pPr>
      <w:numPr>
        <w:numId w:val="4"/>
      </w:numPr>
    </w:pPr>
  </w:style>
  <w:style w:type="paragraph" w:styleId="ListBullet3">
    <w:name w:val="List Bullet 3"/>
    <w:basedOn w:val="ListBullet2"/>
    <w:rsid w:val="00AC7789"/>
    <w:pPr>
      <w:numPr>
        <w:numId w:val="6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7"/>
      </w:numPr>
    </w:pPr>
  </w:style>
  <w:style w:type="paragraph" w:styleId="ListBullet5">
    <w:name w:val="List Bullet 5"/>
    <w:basedOn w:val="ListBullet4"/>
    <w:rsid w:val="00AC7789"/>
    <w:pPr>
      <w:numPr>
        <w:numId w:val="3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2024A"/>
    <w:pPr>
      <w:numPr>
        <w:numId w:val="8"/>
      </w:numPr>
      <w:ind w:left="1701" w:hanging="1701"/>
    </w:pPr>
    <w:rPr>
      <w:rFonts w:ascii="Arial" w:hAnsi="Arial"/>
    </w:r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616A0"/>
    <w:rPr>
      <w:color w:val="808080"/>
    </w:rPr>
  </w:style>
  <w:style w:type="table" w:styleId="PlainTable1">
    <w:name w:val="Plain Table 1"/>
    <w:basedOn w:val="TableNormal"/>
    <w:uiPriority w:val="41"/>
    <w:rsid w:val="001D6CD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ReferenceChar">
    <w:name w:val="Reference Char"/>
    <w:link w:val="Reference"/>
    <w:rsid w:val="00D42533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D83E6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4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84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9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2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96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D9E72-3454-4E35-BD4C-FA965BC4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23</TotalTime>
  <Pages>5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Dennis Hui</dc:creator>
  <cp:keywords>3GPP; Ericsson; TDoc</cp:keywords>
  <cp:lastModifiedBy>Yufei Blankenship</cp:lastModifiedBy>
  <cp:revision>21</cp:revision>
  <cp:lastPrinted>2008-01-31T15:09:00Z</cp:lastPrinted>
  <dcterms:created xsi:type="dcterms:W3CDTF">2017-03-25T05:34:00Z</dcterms:created>
  <dcterms:modified xsi:type="dcterms:W3CDTF">2017-03-25T07:06:00Z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